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晋城市202</w:t>
      </w:r>
      <w:r>
        <w:rPr>
          <w:rFonts w:ascii="方正小标宋简体" w:hAnsi="仿宋" w:eastAsia="方正小标宋简体"/>
          <w:sz w:val="36"/>
          <w:szCs w:val="36"/>
        </w:rPr>
        <w:t>2</w:t>
      </w:r>
      <w:r>
        <w:rPr>
          <w:rFonts w:hint="eastAsia" w:ascii="方正小标宋简体" w:hAnsi="仿宋" w:eastAsia="方正小标宋简体"/>
          <w:sz w:val="36"/>
          <w:szCs w:val="36"/>
        </w:rPr>
        <w:t>年普通高中招收特长生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评委登记表（样表）</w:t>
      </w:r>
    </w:p>
    <w:tbl>
      <w:tblPr>
        <w:tblStyle w:val="4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20"/>
        <w:gridCol w:w="1420"/>
        <w:gridCol w:w="197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职务或职称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奖励情况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评委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工作经历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6" w:hRule="atLeas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承诺书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1.严格遵守考试纪律，秉公执法，不徇私舞弊。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2.严格执行考试规则，确保每位考生成绩评判客观准确，不出差错，高质量、高效率完成本职工作。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3.明确岗位职责，严肃认真、团结协作，保证测试工作的顺利进行。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4.不迟到、不早退、不串岗、不无故缺席和撤离职守。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5.树立服务考生意识，为考生创造公平公正的考试氛围。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6.不携带和使用手机等通讯器材，不收受财物和接受与考试有关的宴请。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7.当年无直系亲属和所带学生参加考试。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8.如有违反上述规定，自觉接受组织处理。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</w:t>
            </w:r>
          </w:p>
          <w:p>
            <w:pPr>
              <w:spacing w:line="320" w:lineRule="exact"/>
              <w:ind w:firstLine="5180" w:firstLineChars="18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聘用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单位意见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校长签字：           学校（公章）</w:t>
            </w:r>
          </w:p>
          <w:p>
            <w:pPr>
              <w:spacing w:line="400" w:lineRule="exact"/>
              <w:ind w:firstLine="3432" w:firstLineChars="122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 月  日</w:t>
            </w:r>
          </w:p>
        </w:tc>
      </w:tr>
    </w:tbl>
    <w:p>
      <w:pPr>
        <w:rPr>
          <w:rFonts w:hint="eastAsia" w:ascii="黑体" w:hAnsi="黑体" w:eastAsia="黑体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702" w:left="1588" w:header="851" w:footer="992" w:gutter="0"/>
          <w:pgNumType w:fmt="numberInDash" w:start="9"/>
          <w:cols w:space="720" w:num="1"/>
          <w:docGrid w:linePitch="312" w:charSpace="0"/>
        </w:sectPr>
      </w:pPr>
      <w:bookmarkStart w:id="0" w:name="_GoBack"/>
      <w:bookmarkEnd w:id="0"/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863C4"/>
    <w:rsid w:val="3D781905"/>
    <w:rsid w:val="58170EF1"/>
    <w:rsid w:val="5A48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/>
      <w:kern w:val="0"/>
      <w:sz w:val="32"/>
      <w:szCs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2022-06-06T11:14:00Z</dcterms:created>
  <dc:creator>Administrator</dc:creator>
  <cp:lastModifiedBy>Administrator</cp:lastModifiedBy>
  <dcterms:modified xsi:type="dcterms:W3CDTF">2022-06-06T11:15:59Z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