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eastAsia="华文楷体"/>
          <w:color w:val="auto"/>
          <w:sz w:val="72"/>
          <w:szCs w:val="72"/>
          <w:lang w:eastAsia="zh-CN"/>
        </w:rPr>
      </w:pPr>
      <w:r>
        <w:rPr>
          <w:rFonts w:hint="eastAsia" w:eastAsia="华文楷体"/>
          <w:color w:val="auto"/>
          <w:sz w:val="72"/>
          <w:szCs w:val="72"/>
          <w:lang w:eastAsia="zh-CN"/>
        </w:rPr>
        <w:t xml:space="preserve"> 晋城市能源局本级</w:t>
      </w:r>
    </w:p>
    <w:p>
      <w:pPr>
        <w:kinsoku w:val="0"/>
        <w:overflowPunct w:val="0"/>
        <w:jc w:val="center"/>
        <w:rPr>
          <w:rFonts w:hint="eastAsia" w:eastAsia="华文楷体"/>
          <w:color w:val="auto"/>
          <w:sz w:val="72"/>
          <w:szCs w:val="72"/>
        </w:rPr>
      </w:pPr>
      <w:r>
        <w:rPr>
          <w:rFonts w:hint="eastAsia" w:eastAsia="华文楷体"/>
          <w:color w:val="auto"/>
          <w:sz w:val="72"/>
          <w:szCs w:val="72"/>
        </w:rPr>
        <w:t>202</w:t>
      </w:r>
      <w:r>
        <w:rPr>
          <w:rFonts w:hint="eastAsia" w:eastAsia="华文楷体"/>
          <w:color w:val="auto"/>
          <w:sz w:val="72"/>
          <w:szCs w:val="72"/>
          <w:lang w:val="en-US" w:eastAsia="zh-CN"/>
        </w:rPr>
        <w:t>1</w:t>
      </w:r>
      <w:r>
        <w:rPr>
          <w:rFonts w:hint="eastAsia" w:eastAsia="华文楷体"/>
          <w:color w:val="auto"/>
          <w:sz w:val="72"/>
          <w:szCs w:val="72"/>
        </w:rPr>
        <w:t>年决算</w:t>
      </w: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bookmarkStart w:id="39" w:name="_GoBack"/>
      <w:bookmarkEnd w:id="39"/>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ascii="黑体" w:hAnsi="黑体" w:eastAsia="黑体"/>
          <w:b/>
          <w:sz w:val="72"/>
          <w:szCs w:val="72"/>
        </w:rPr>
      </w:pPr>
    </w:p>
    <w:p>
      <w:pPr>
        <w:kinsoku w:val="0"/>
        <w:overflowPunct w:val="0"/>
        <w:jc w:val="center"/>
        <w:rPr>
          <w:rFonts w:hint="eastAsia" w:ascii="黑体" w:hAnsi="黑体" w:eastAsia="黑体"/>
          <w:b/>
          <w:sz w:val="72"/>
          <w:szCs w:val="72"/>
        </w:rPr>
      </w:pPr>
      <w:r>
        <w:rPr>
          <w:rFonts w:hint="eastAsia" w:ascii="黑体" w:hAnsi="黑体" w:eastAsia="黑体"/>
          <w:b/>
          <w:sz w:val="72"/>
          <w:szCs w:val="72"/>
        </w:rPr>
        <w:t>目录</w:t>
      </w:r>
    </w:p>
    <w:p>
      <w:pPr>
        <w:kinsoku w:val="0"/>
        <w:overflowPunct w:val="0"/>
        <w:jc w:val="center"/>
        <w:rPr>
          <w:rFonts w:hint="eastAsia" w:ascii="黑体" w:hAnsi="黑体" w:eastAsia="黑体"/>
          <w:b/>
          <w:sz w:val="72"/>
          <w:szCs w:val="72"/>
        </w:rPr>
      </w:pPr>
    </w:p>
    <w:p>
      <w:pPr>
        <w:kinsoku w:val="0"/>
        <w:overflowPunct w:val="0"/>
        <w:rPr>
          <w:rFonts w:hint="eastAsia" w:ascii="仿宋" w:hAnsi="仿宋" w:eastAsia="仿宋"/>
          <w:b/>
          <w:sz w:val="36"/>
          <w:szCs w:val="36"/>
        </w:rPr>
      </w:pPr>
      <w:r>
        <w:rPr>
          <w:rFonts w:hint="eastAsia" w:ascii="仿宋" w:hAnsi="仿宋" w:eastAsia="仿宋"/>
          <w:b/>
          <w:sz w:val="36"/>
          <w:szCs w:val="36"/>
        </w:rPr>
        <w:t>第一部分  概况</w:t>
      </w:r>
    </w:p>
    <w:p>
      <w:pPr>
        <w:kinsoku w:val="0"/>
        <w:overflowPunct w:val="0"/>
        <w:ind w:firstLine="320" w:firstLineChars="100"/>
        <w:rPr>
          <w:rFonts w:hint="eastAsia" w:ascii="仿宋" w:hAnsi="仿宋" w:eastAsia="仿宋"/>
          <w:sz w:val="32"/>
          <w:szCs w:val="32"/>
        </w:rPr>
      </w:pPr>
      <w:r>
        <w:rPr>
          <w:rFonts w:hint="eastAsia" w:ascii="仿宋" w:hAnsi="仿宋" w:eastAsia="仿宋"/>
          <w:sz w:val="32"/>
          <w:szCs w:val="32"/>
        </w:rPr>
        <w:t>一、本部门（单位）职责</w:t>
      </w:r>
    </w:p>
    <w:p>
      <w:pPr>
        <w:kinsoku w:val="0"/>
        <w:overflowPunct w:val="0"/>
        <w:ind w:firstLine="320" w:firstLineChars="100"/>
        <w:rPr>
          <w:rFonts w:hint="eastAsia" w:ascii="仿宋" w:hAnsi="仿宋" w:eastAsia="仿宋"/>
          <w:sz w:val="32"/>
          <w:szCs w:val="32"/>
        </w:rPr>
      </w:pPr>
      <w:r>
        <w:rPr>
          <w:rFonts w:hint="eastAsia" w:ascii="仿宋" w:hAnsi="仿宋" w:eastAsia="仿宋"/>
          <w:sz w:val="32"/>
          <w:szCs w:val="32"/>
        </w:rPr>
        <w:t>二、机构设置情况</w:t>
      </w:r>
    </w:p>
    <w:p>
      <w:pPr>
        <w:kinsoku w:val="0"/>
        <w:overflowPunct w:val="0"/>
        <w:ind w:left="2"/>
        <w:rPr>
          <w:rFonts w:hint="eastAsia" w:ascii="仿宋" w:hAnsi="仿宋" w:eastAsia="仿宋"/>
          <w:b/>
          <w:sz w:val="36"/>
          <w:szCs w:val="36"/>
        </w:rPr>
      </w:pPr>
      <w:r>
        <w:rPr>
          <w:rFonts w:hint="eastAsia" w:ascii="仿宋" w:hAnsi="仿宋" w:eastAsia="仿宋"/>
          <w:b/>
          <w:sz w:val="36"/>
          <w:szCs w:val="36"/>
        </w:rPr>
        <w:t>第二部分  2021年度部门（单位）决算报表</w:t>
      </w:r>
    </w:p>
    <w:p>
      <w:pPr>
        <w:kinsoku w:val="0"/>
        <w:overflowPunct w:val="0"/>
        <w:ind w:left="2" w:leftChars="1" w:firstLine="320" w:firstLineChars="100"/>
        <w:rPr>
          <w:rFonts w:hint="eastAsia" w:ascii="仿宋" w:hAnsi="仿宋" w:eastAsia="仿宋"/>
          <w:sz w:val="32"/>
          <w:szCs w:val="32"/>
        </w:rPr>
      </w:pPr>
      <w:r>
        <w:rPr>
          <w:rFonts w:hint="eastAsia" w:ascii="仿宋" w:hAnsi="仿宋" w:eastAsia="仿宋"/>
          <w:sz w:val="32"/>
          <w:szCs w:val="32"/>
        </w:rPr>
        <w:t>一、收入支出决算总表</w:t>
      </w:r>
    </w:p>
    <w:p>
      <w:pPr>
        <w:kinsoku w:val="0"/>
        <w:overflowPunct w:val="0"/>
        <w:ind w:left="2" w:leftChars="1" w:firstLine="320" w:firstLineChars="100"/>
        <w:rPr>
          <w:rFonts w:hint="eastAsia" w:ascii="仿宋" w:hAnsi="仿宋" w:eastAsia="仿宋"/>
          <w:sz w:val="32"/>
          <w:szCs w:val="32"/>
        </w:rPr>
      </w:pPr>
      <w:r>
        <w:rPr>
          <w:rFonts w:hint="eastAsia" w:ascii="仿宋" w:hAnsi="仿宋" w:eastAsia="仿宋"/>
          <w:sz w:val="32"/>
          <w:szCs w:val="32"/>
        </w:rPr>
        <w:t>二、收入决算表</w:t>
      </w:r>
    </w:p>
    <w:p>
      <w:pPr>
        <w:kinsoku w:val="0"/>
        <w:overflowPunct w:val="0"/>
        <w:ind w:left="2" w:leftChars="1" w:firstLine="320" w:firstLineChars="100"/>
        <w:rPr>
          <w:rFonts w:hint="eastAsia" w:ascii="仿宋" w:hAnsi="仿宋" w:eastAsia="仿宋"/>
          <w:sz w:val="32"/>
          <w:szCs w:val="32"/>
        </w:rPr>
      </w:pPr>
      <w:r>
        <w:rPr>
          <w:rFonts w:hint="eastAsia" w:ascii="仿宋" w:hAnsi="仿宋" w:eastAsia="仿宋"/>
          <w:sz w:val="32"/>
          <w:szCs w:val="32"/>
        </w:rPr>
        <w:t>三、支出决算表</w:t>
      </w:r>
    </w:p>
    <w:p>
      <w:pPr>
        <w:kinsoku w:val="0"/>
        <w:overflowPunct w:val="0"/>
        <w:ind w:left="2" w:leftChars="1" w:firstLine="320" w:firstLineChars="100"/>
        <w:rPr>
          <w:rFonts w:hint="eastAsia" w:ascii="仿宋" w:hAnsi="仿宋" w:eastAsia="仿宋"/>
          <w:sz w:val="32"/>
          <w:szCs w:val="32"/>
        </w:rPr>
      </w:pPr>
      <w:r>
        <w:rPr>
          <w:rFonts w:hint="eastAsia" w:ascii="仿宋" w:hAnsi="仿宋" w:eastAsia="仿宋"/>
          <w:sz w:val="32"/>
          <w:szCs w:val="32"/>
        </w:rPr>
        <w:t>四、财政拨款收入支出决算总表</w:t>
      </w:r>
    </w:p>
    <w:p>
      <w:pPr>
        <w:kinsoku w:val="0"/>
        <w:overflowPunct w:val="0"/>
        <w:ind w:left="2" w:leftChars="1" w:firstLine="320" w:firstLineChars="100"/>
        <w:rPr>
          <w:rFonts w:hint="eastAsia" w:ascii="仿宋" w:hAnsi="仿宋" w:eastAsia="仿宋"/>
          <w:sz w:val="32"/>
          <w:szCs w:val="32"/>
        </w:rPr>
      </w:pPr>
      <w:r>
        <w:rPr>
          <w:rFonts w:hint="eastAsia" w:ascii="仿宋" w:hAnsi="仿宋" w:eastAsia="仿宋"/>
          <w:sz w:val="32"/>
          <w:szCs w:val="32"/>
        </w:rPr>
        <w:t>五、一般公共预算财政拨款支出决算表(一)</w:t>
      </w:r>
    </w:p>
    <w:p>
      <w:pPr>
        <w:kinsoku w:val="0"/>
        <w:overflowPunct w:val="0"/>
        <w:ind w:left="2" w:leftChars="1" w:firstLine="320" w:firstLineChars="100"/>
        <w:rPr>
          <w:rFonts w:hint="eastAsia" w:ascii="仿宋" w:hAnsi="仿宋" w:eastAsia="仿宋"/>
          <w:sz w:val="32"/>
          <w:szCs w:val="32"/>
        </w:rPr>
      </w:pPr>
      <w:r>
        <w:rPr>
          <w:rFonts w:hint="eastAsia" w:ascii="仿宋" w:hAnsi="仿宋" w:eastAsia="仿宋"/>
          <w:sz w:val="32"/>
          <w:szCs w:val="32"/>
        </w:rPr>
        <w:t>六、一般公共预算财政拨款支出决算表(二)</w:t>
      </w:r>
    </w:p>
    <w:p>
      <w:pPr>
        <w:kinsoku w:val="0"/>
        <w:overflowPunct w:val="0"/>
        <w:ind w:left="2" w:leftChars="1" w:firstLine="320" w:firstLineChars="100"/>
        <w:rPr>
          <w:rFonts w:hint="eastAsia" w:ascii="仿宋" w:hAnsi="仿宋" w:eastAsia="仿宋"/>
          <w:sz w:val="32"/>
          <w:szCs w:val="32"/>
        </w:rPr>
      </w:pPr>
      <w:r>
        <w:rPr>
          <w:rFonts w:hint="eastAsia" w:ascii="仿宋" w:hAnsi="仿宋" w:eastAsia="仿宋"/>
          <w:sz w:val="32"/>
          <w:szCs w:val="32"/>
        </w:rPr>
        <w:t>七、一般公共预算财政拨款</w:t>
      </w:r>
      <w:r>
        <w:rPr>
          <w:rFonts w:ascii="仿宋" w:hAnsi="仿宋" w:eastAsia="仿宋"/>
          <w:sz w:val="32"/>
          <w:szCs w:val="32"/>
        </w:rPr>
        <w:t>“</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经费支出决算表</w:t>
      </w:r>
    </w:p>
    <w:p>
      <w:pPr>
        <w:kinsoku w:val="0"/>
        <w:overflowPunct w:val="0"/>
        <w:ind w:left="2" w:leftChars="1" w:firstLine="320" w:firstLineChars="100"/>
        <w:rPr>
          <w:rFonts w:hint="eastAsia" w:ascii="仿宋" w:hAnsi="仿宋" w:eastAsia="仿宋"/>
          <w:sz w:val="32"/>
          <w:szCs w:val="32"/>
        </w:rPr>
      </w:pPr>
      <w:r>
        <w:rPr>
          <w:rFonts w:hint="eastAsia" w:ascii="仿宋" w:hAnsi="仿宋" w:eastAsia="仿宋"/>
          <w:sz w:val="32"/>
          <w:szCs w:val="32"/>
        </w:rPr>
        <w:t>八、政府性基金预算财政拨款收入支出决算表</w:t>
      </w:r>
    </w:p>
    <w:p>
      <w:pPr>
        <w:kinsoku w:val="0"/>
        <w:overflowPunct w:val="0"/>
        <w:ind w:left="2" w:leftChars="1" w:firstLine="320" w:firstLineChars="100"/>
        <w:rPr>
          <w:rFonts w:hint="eastAsia" w:ascii="仿宋" w:hAnsi="仿宋" w:eastAsia="仿宋"/>
          <w:sz w:val="32"/>
          <w:szCs w:val="32"/>
        </w:rPr>
      </w:pPr>
      <w:r>
        <w:rPr>
          <w:rFonts w:hint="eastAsia" w:ascii="仿宋" w:hAnsi="仿宋" w:eastAsia="仿宋"/>
          <w:sz w:val="32"/>
          <w:szCs w:val="32"/>
        </w:rPr>
        <w:t>九、国有资本经营预算财政拨款支出决算表</w:t>
      </w:r>
    </w:p>
    <w:p>
      <w:pPr>
        <w:kinsoku w:val="0"/>
        <w:overflowPunct w:val="0"/>
        <w:ind w:left="2" w:leftChars="1" w:firstLine="320" w:firstLineChars="100"/>
        <w:rPr>
          <w:rFonts w:hint="eastAsia" w:ascii="仿宋" w:hAnsi="仿宋" w:eastAsia="仿宋"/>
          <w:sz w:val="32"/>
          <w:szCs w:val="32"/>
        </w:rPr>
      </w:pPr>
      <w:r>
        <w:rPr>
          <w:rFonts w:hint="eastAsia" w:ascii="仿宋" w:hAnsi="仿宋" w:eastAsia="仿宋"/>
          <w:sz w:val="32"/>
          <w:szCs w:val="32"/>
        </w:rPr>
        <w:t>十、部门决算公开相关信息统计表</w:t>
      </w:r>
    </w:p>
    <w:p>
      <w:pPr>
        <w:kinsoku w:val="0"/>
        <w:overflowPunct w:val="0"/>
        <w:ind w:left="2"/>
        <w:rPr>
          <w:rFonts w:hint="eastAsia" w:ascii="仿宋" w:hAnsi="仿宋" w:eastAsia="仿宋"/>
          <w:b/>
          <w:sz w:val="36"/>
          <w:szCs w:val="36"/>
        </w:rPr>
      </w:pPr>
      <w:r>
        <w:rPr>
          <w:rFonts w:hint="eastAsia" w:ascii="仿宋" w:hAnsi="仿宋" w:eastAsia="仿宋"/>
          <w:b/>
          <w:sz w:val="36"/>
          <w:szCs w:val="36"/>
        </w:rPr>
        <w:t>第三部分  2021年度部门（单位）决算情况说明</w:t>
      </w:r>
    </w:p>
    <w:p>
      <w:pPr>
        <w:kinsoku w:val="0"/>
        <w:overflowPunct w:val="0"/>
        <w:ind w:left="2"/>
        <w:rPr>
          <w:rFonts w:hint="eastAsia" w:ascii="仿宋" w:hAnsi="仿宋" w:eastAsia="仿宋"/>
          <w:b/>
          <w:sz w:val="36"/>
          <w:szCs w:val="36"/>
        </w:rPr>
      </w:pPr>
      <w:r>
        <w:rPr>
          <w:rFonts w:hint="eastAsia" w:ascii="仿宋" w:hAnsi="仿宋" w:eastAsia="仿宋"/>
          <w:b/>
          <w:sz w:val="36"/>
          <w:szCs w:val="36"/>
        </w:rPr>
        <w:t>第四部分  名词解释</w:t>
      </w:r>
    </w:p>
    <w:p>
      <w:pPr>
        <w:kinsoku w:val="0"/>
        <w:overflowPunct w:val="0"/>
        <w:ind w:left="2"/>
        <w:rPr>
          <w:rFonts w:hint="eastAsia" w:ascii="仿宋" w:hAnsi="仿宋" w:eastAsia="仿宋"/>
          <w:b/>
          <w:sz w:val="36"/>
          <w:szCs w:val="36"/>
        </w:rPr>
      </w:pPr>
      <w:r>
        <w:rPr>
          <w:rFonts w:hint="eastAsia" w:ascii="仿宋" w:hAnsi="仿宋" w:eastAsia="仿宋"/>
          <w:b/>
          <w:sz w:val="36"/>
          <w:szCs w:val="36"/>
        </w:rPr>
        <w:t>第五部分  附件</w:t>
      </w:r>
    </w:p>
    <w:p>
      <w:pPr>
        <w:kinsoku w:val="0"/>
        <w:overflowPunct w:val="0"/>
        <w:ind w:left="2"/>
        <w:rPr>
          <w:rFonts w:hint="eastAsia" w:ascii="仿宋" w:hAnsi="仿宋" w:eastAsia="仿宋"/>
          <w:sz w:val="32"/>
          <w:szCs w:val="32"/>
        </w:rPr>
      </w:pPr>
    </w:p>
    <w:p>
      <w:pPr>
        <w:kinsoku w:val="0"/>
        <w:overflowPunct w:val="0"/>
        <w:ind w:left="2"/>
        <w:rPr>
          <w:rFonts w:hint="eastAsia" w:ascii="华文仿宋" w:hAnsi="华文仿宋" w:eastAsia="华文仿宋"/>
          <w:sz w:val="28"/>
          <w:szCs w:val="28"/>
        </w:rPr>
        <w:sectPr>
          <w:pgSz w:w="11906" w:h="16840"/>
          <w:pgMar w:top="1560" w:right="1680" w:bottom="280" w:left="1560" w:header="720" w:footer="720" w:gutter="0"/>
          <w:lnNumType w:countBy="0" w:distance="360"/>
          <w:cols w:space="720" w:num="1"/>
        </w:sectPr>
      </w:pPr>
      <w:r>
        <w:rPr>
          <w:rFonts w:hint="eastAsia" w:ascii="仿宋" w:hAnsi="仿宋" w:eastAsia="仿宋"/>
          <w:sz w:val="28"/>
          <w:szCs w:val="28"/>
        </w:rPr>
        <w:t xml:space="preserve">  </w:t>
      </w:r>
    </w:p>
    <w:p>
      <w:pPr>
        <w:tabs>
          <w:tab w:val="left" w:pos="3760"/>
        </w:tabs>
        <w:kinsoku w:val="0"/>
        <w:overflowPunct w:val="0"/>
        <w:spacing w:line="799" w:lineRule="exact"/>
        <w:ind w:left="1600"/>
        <w:rPr>
          <w:rFonts w:hint="eastAsia" w:ascii="黑体" w:hAnsi="黑体" w:eastAsia="黑体" w:cs="黑体"/>
          <w:sz w:val="48"/>
        </w:rPr>
        <w:sectPr>
          <w:footerReference r:id="rId3" w:type="default"/>
          <w:pgSz w:w="11906" w:h="16840"/>
          <w:pgMar w:top="120" w:right="1380" w:bottom="1140" w:left="0" w:header="0" w:footer="954" w:gutter="0"/>
          <w:lnNumType w:countBy="0" w:distance="360"/>
          <w:pgNumType w:start="1"/>
          <w:cols w:space="720" w:num="1"/>
        </w:sectPr>
      </w:pPr>
      <w: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3286760</wp:posOffset>
                </wp:positionV>
                <wp:extent cx="5496560" cy="1612900"/>
                <wp:effectExtent l="0" t="0" r="0" b="0"/>
                <wp:wrapNone/>
                <wp:docPr id="4" name="文本框 10"/>
                <wp:cNvGraphicFramePr/>
                <a:graphic xmlns:a="http://schemas.openxmlformats.org/drawingml/2006/main">
                  <a:graphicData uri="http://schemas.microsoft.com/office/word/2010/wordprocessingShape">
                    <wps:wsp>
                      <wps:cNvSpPr txBox="1"/>
                      <wps:spPr>
                        <a:xfrm>
                          <a:off x="0" y="0"/>
                          <a:ext cx="5496560" cy="1612900"/>
                        </a:xfrm>
                        <a:prstGeom prst="rect">
                          <a:avLst/>
                        </a:prstGeom>
                        <a:noFill/>
                        <a:ln>
                          <a:noFill/>
                        </a:ln>
                      </wps:spPr>
                      <wps:txbx>
                        <w:txbxContent>
                          <w:p>
                            <w:pPr>
                              <w:pStyle w:val="2"/>
                              <w:spacing w:line="360" w:lineRule="auto"/>
                              <w:rPr>
                                <w:rFonts w:hint="eastAsia"/>
                              </w:rPr>
                            </w:pPr>
                            <w:bookmarkStart w:id="24" w:name="_Toc460486552"/>
                            <w:bookmarkStart w:id="25" w:name="_Toc49239074"/>
                            <w:bookmarkStart w:id="26" w:name="_Toc460484031"/>
                            <w:r>
                              <w:rPr>
                                <w:rFonts w:hint="eastAsia"/>
                              </w:rPr>
                              <w:t>第一部分</w:t>
                            </w:r>
                            <w:bookmarkEnd w:id="24"/>
                            <w:bookmarkEnd w:id="25"/>
                            <w:bookmarkEnd w:id="26"/>
                          </w:p>
                          <w:p>
                            <w:pPr>
                              <w:pStyle w:val="2"/>
                              <w:jc w:val="right"/>
                              <w:rPr>
                                <w:rFonts w:hint="eastAsia" w:ascii="黑体" w:hAnsi="黑体" w:eastAsia="黑体"/>
                                <w:b w:val="0"/>
                                <w:sz w:val="72"/>
                                <w:szCs w:val="72"/>
                              </w:rPr>
                            </w:pPr>
                            <w:bookmarkStart w:id="27" w:name="_Toc49239075"/>
                            <w:r>
                              <w:rPr>
                                <w:rFonts w:hint="eastAsia" w:ascii="黑体" w:hAnsi="黑体" w:eastAsia="黑体"/>
                                <w:b w:val="0"/>
                                <w:sz w:val="72"/>
                                <w:szCs w:val="72"/>
                              </w:rPr>
                              <w:t>概     况</w:t>
                            </w:r>
                            <w:bookmarkEnd w:id="27"/>
                          </w:p>
                        </w:txbxContent>
                      </wps:txbx>
                      <wps:bodyPr wrap="square" upright="1"/>
                    </wps:wsp>
                  </a:graphicData>
                </a:graphic>
              </wp:anchor>
            </w:drawing>
          </mc:Choice>
          <mc:Fallback>
            <w:pict>
              <v:shape id="文本框 10" o:spid="_x0000_s1026" o:spt="202" type="#_x0000_t202" style="position:absolute;left:0pt;margin-left:45pt;margin-top:258.8pt;height:127pt;width:432.8pt;z-index:251660288;mso-width-relative:page;mso-height-relative:page;" filled="f" stroked="f" coordsize="21600,21600" o:gfxdata="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hZTb4dcAAAAKAQAADwAAAAAAAAABACAAAAAiAAAAZHJzL2Rvd25yZXYueG1sUEsBAhQAFAAA&#10;AAgAh07iQGVJVqG3AQAAXgMAAA4AAAAAAAAAAQAgAAAAJgEAAGRycy9lMm9Eb2MueG1sUEsFBgAA&#10;AAAGAAYAWQEAAE8FAAAAAA==&#10;">
                <v:fill on="f" focussize="0,0"/>
                <v:stroke on="f"/>
                <v:imagedata o:title=""/>
                <o:lock v:ext="edit" aspectratio="f"/>
                <v:textbox>
                  <w:txbxContent>
                    <w:p>
                      <w:pPr>
                        <w:pStyle w:val="2"/>
                        <w:spacing w:line="360" w:lineRule="auto"/>
                        <w:rPr>
                          <w:rFonts w:hint="eastAsia"/>
                        </w:rPr>
                      </w:pPr>
                      <w:bookmarkStart w:id="24" w:name="_Toc460486552"/>
                      <w:bookmarkStart w:id="25" w:name="_Toc49239074"/>
                      <w:bookmarkStart w:id="26" w:name="_Toc460484031"/>
                      <w:r>
                        <w:rPr>
                          <w:rFonts w:hint="eastAsia"/>
                        </w:rPr>
                        <w:t>第一部分</w:t>
                      </w:r>
                      <w:bookmarkEnd w:id="24"/>
                      <w:bookmarkEnd w:id="25"/>
                      <w:bookmarkEnd w:id="26"/>
                    </w:p>
                    <w:p>
                      <w:pPr>
                        <w:pStyle w:val="2"/>
                        <w:jc w:val="right"/>
                        <w:rPr>
                          <w:rFonts w:hint="eastAsia" w:ascii="黑体" w:hAnsi="黑体" w:eastAsia="黑体"/>
                          <w:b w:val="0"/>
                          <w:sz w:val="72"/>
                          <w:szCs w:val="72"/>
                        </w:rPr>
                      </w:pPr>
                      <w:bookmarkStart w:id="27" w:name="_Toc49239075"/>
                      <w:r>
                        <w:rPr>
                          <w:rFonts w:hint="eastAsia" w:ascii="黑体" w:hAnsi="黑体" w:eastAsia="黑体"/>
                          <w:b w:val="0"/>
                          <w:sz w:val="72"/>
                          <w:szCs w:val="72"/>
                        </w:rPr>
                        <w:t>概     况</w:t>
                      </w:r>
                      <w:bookmarkEnd w:id="27"/>
                    </w:p>
                  </w:txbxContent>
                </v:textbox>
              </v:shape>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1905</wp:posOffset>
                </wp:positionH>
                <wp:positionV relativeFrom="paragraph">
                  <wp:posOffset>-152400</wp:posOffset>
                </wp:positionV>
                <wp:extent cx="7653655" cy="10797540"/>
                <wp:effectExtent l="19050" t="19050" r="23495" b="22860"/>
                <wp:wrapNone/>
                <wp:docPr id="3" name="组合 11"/>
                <wp:cNvGraphicFramePr/>
                <a:graphic xmlns:a="http://schemas.openxmlformats.org/drawingml/2006/main">
                  <a:graphicData uri="http://schemas.microsoft.com/office/word/2010/wordprocessingGroup">
                    <wpg:wgp>
                      <wpg:cNvGrpSpPr/>
                      <wpg:grpSpPr>
                        <a:xfrm>
                          <a:off x="0" y="0"/>
                          <a:ext cx="7653655" cy="10797540"/>
                          <a:chOff x="4475" y="68655"/>
                          <a:chExt cx="12053" cy="17004"/>
                        </a:xfrm>
                      </wpg:grpSpPr>
                      <wps:wsp>
                        <wps:cNvPr id="1" name="矩形 12"/>
                        <wps:cNvSpPr/>
                        <wps:spPr>
                          <a:xfrm>
                            <a:off x="4475" y="68655"/>
                            <a:ext cx="3600" cy="17004"/>
                          </a:xfrm>
                          <a:prstGeom prst="rect">
                            <a:avLst/>
                          </a:prstGeom>
                          <a:solidFill>
                            <a:srgbClr val="00CCFF"/>
                          </a:solidFill>
                          <a:ln w="38100" cap="rnd" cmpd="sng">
                            <a:solidFill>
                              <a:srgbClr val="C0C0C0"/>
                            </a:solidFill>
                            <a:prstDash val="sysDot"/>
                            <a:miter/>
                            <a:headEnd type="none" w="med" len="med"/>
                            <a:tailEnd type="none" w="med" len="med"/>
                          </a:ln>
                        </wps:spPr>
                        <wps:bodyPr wrap="square" upright="1"/>
                      </wps:wsp>
                      <wps:wsp>
                        <wps:cNvPr id="2" name="矩形 13"/>
                        <wps:cNvSpPr/>
                        <wps:spPr>
                          <a:xfrm>
                            <a:off x="4832" y="73803"/>
                            <a:ext cx="11697" cy="3195"/>
                          </a:xfrm>
                          <a:prstGeom prst="rect">
                            <a:avLst/>
                          </a:prstGeom>
                          <a:solidFill>
                            <a:srgbClr val="C0C0C0">
                              <a:alpha val="89999"/>
                            </a:srgbClr>
                          </a:solidFill>
                          <a:ln w="38100" cap="rnd" cmpd="sng">
                            <a:solidFill>
                              <a:srgbClr val="00CCFF"/>
                            </a:solidFill>
                            <a:prstDash val="sysDot"/>
                            <a:miter/>
                            <a:headEnd type="none" w="med" len="med"/>
                            <a:tailEnd type="none" w="med" len="med"/>
                          </a:ln>
                        </wps:spPr>
                        <wps:bodyPr wrap="square" upright="1"/>
                      </wps:wsp>
                    </wpg:wgp>
                  </a:graphicData>
                </a:graphic>
              </wp:anchor>
            </w:drawing>
          </mc:Choice>
          <mc:Fallback>
            <w:pict>
              <v:group id="组合 11" o:spid="_x0000_s1026" o:spt="203" style="position:absolute;left:0pt;margin-left:0.15pt;margin-top:-12pt;height:850.2pt;width:602.65pt;z-index:251659264;mso-width-relative:page;mso-height-relative:page;" coordorigin="4475,68655" coordsize="12053,17004" o:gfxdata="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Nt6U1faAAAACgEAAA8AAAAAAAAAAQAgAAAAIgAAAGRycy9kb3ducmV2LnhtbFBLAQIUABQAAAAI&#10;AIdO4kDsKSKPzwIAANsHAAAOAAAAAAAAAAEAIAAAACkBAABkcnMvZTJvRG9jLnhtbFBLBQYAAAAA&#10;BgAGAFkBAABqBgAAAAA=&#10;">
                <o:lock v:ext="edit" aspectratio="f"/>
                <v:rect id="矩形 12" o:spid="_x0000_s1026" o:spt="1" style="position:absolute;left:4475;top:68655;height:17004;width:3600;" fillcolor="#00CCFF" filled="t" stroked="t" coordsize="21600,21600" o:gfxdata="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jE0iugAAANoA&#10;AAAPAAAAAAAAAAEAIAAAACIAAABkcnMvZG93bnJldi54bWxQSwECFAAUAAAACACHTuJAMy8FnjsA&#10;AAA5AAAAEAAAAAAAAAABACAAAAAJAQAAZHJzL3NoYXBleG1sLnhtbFBLBQYAAAAABgAGAFsBAACz&#10;AwAAAAA=&#10;">
                  <v:fill on="t" focussize="0,0"/>
                  <v:stroke weight="3pt" color="#C0C0C0" joinstyle="miter" dashstyle="1 1" endcap="round"/>
                  <v:imagedata o:title=""/>
                  <o:lock v:ext="edit" aspectratio="f"/>
                </v:rect>
                <v:rect id="矩形 13" o:spid="_x0000_s1026" o:spt="1" style="position:absolute;left:4832;top:73803;height:3195;width:11697;" fillcolor="#C0C0C0" filled="t" stroked="t" coordsize="21600,21600" o:gfxdata="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L5Xa8AAAA&#10;2gAAAA8AAAAAAAAAAQAgAAAAIgAAAGRycy9kb3ducmV2LnhtbFBLAQIUABQAAAAIAIdO4kAzLwWe&#10;OwAAADkAAAAQAAAAAAAAAAEAIAAAAAsBAABkcnMvc2hhcGV4bWwueG1sUEsFBgAAAAAGAAYAWwEA&#10;ALUDAAAAAA==&#10;">
                  <v:fill on="t" opacity="58981f" focussize="0,0"/>
                  <v:stroke weight="3pt" color="#00CCFF" joinstyle="miter" dashstyle="1 1" endcap="round"/>
                  <v:imagedata o:title=""/>
                  <o:lock v:ext="edit" aspectratio="f"/>
                </v:rect>
              </v:group>
            </w:pict>
          </mc:Fallback>
        </mc:AlternateContent>
      </w:r>
    </w:p>
    <w:p>
      <w:pPr>
        <w:pStyle w:val="3"/>
        <w:ind w:left="0" w:firstLine="542" w:firstLineChars="150"/>
        <w:rPr>
          <w:rFonts w:ascii="仿宋" w:hAnsi="仿宋" w:eastAsia="仿宋"/>
          <w:b/>
          <w:sz w:val="36"/>
          <w:szCs w:val="36"/>
        </w:rPr>
      </w:pPr>
      <w:bookmarkStart w:id="0" w:name="_Toc49239076"/>
      <w:r>
        <w:rPr>
          <w:rFonts w:ascii="仿宋" w:hAnsi="仿宋" w:eastAsia="仿宋"/>
          <w:b/>
          <w:sz w:val="36"/>
          <w:szCs w:val="36"/>
        </w:rPr>
        <w:t>一、</w:t>
      </w:r>
      <w:bookmarkEnd w:id="0"/>
      <w:r>
        <w:rPr>
          <w:rFonts w:hint="eastAsia" w:ascii="仿宋" w:hAnsi="仿宋" w:eastAsia="仿宋"/>
          <w:b/>
          <w:sz w:val="36"/>
          <w:szCs w:val="36"/>
        </w:rPr>
        <w:t>本部门（单位）职责</w:t>
      </w:r>
    </w:p>
    <w:p>
      <w:pPr>
        <w:adjustRightInd/>
        <w:spacing w:line="600" w:lineRule="exact"/>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（一）</w:t>
      </w:r>
      <w:r>
        <w:rPr>
          <w:rFonts w:hint="eastAsia" w:ascii="仿宋" w:hAnsi="仿宋" w:eastAsia="仿宋" w:cs="仿宋"/>
          <w:color w:val="auto"/>
          <w:sz w:val="32"/>
          <w:szCs w:val="32"/>
        </w:rPr>
        <w:t>贯彻落实国家、省有关能源工作的法律、法规和政策，研究拟订全市能源发展战略、政策和发展规划，起草有关能源地方性法规、规章草案，推进能源体制改革。涉及能源发展的重大规划、政策和投资项目管理等，由市发展和改革委员会牵头，以联席会议制度进行协调协商。</w:t>
      </w:r>
    </w:p>
    <w:p>
      <w:pPr>
        <w:adjustRightInd/>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（二）负责全市能源行业管理。贯彻落实国家、省关于煤炭、电力、石油、天然气、煤层气、新能源和可再生能源等能源以及炼油等产业的相关标准。</w:t>
      </w:r>
    </w:p>
    <w:p>
      <w:pPr>
        <w:adjustRightInd/>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（三）负责权限范围内的审批、核准、审核能源固定资产投资项目，并负责组织或监督管理项目竣工验收。负责全市煤矿建设工程质量监督工作。</w:t>
      </w:r>
    </w:p>
    <w:p>
      <w:pPr>
        <w:adjustRightInd/>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负责能源预测预警，监测全市能源发展状况，发布能源信息，参与能源运行调节和应急保障。拟订石油、天然气战略储备规划，提出石油、天然气战略储备收储、动用建议，经市发展和改革委员会审核后，报市人民政府审批，按程序组织实施。</w:t>
      </w:r>
    </w:p>
    <w:p>
      <w:pPr>
        <w:adjustRightInd/>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牵头组织全市节能降耗工作，拟订年度工作计划并推动实施。牵头组织全市节能监督管理和节能监察工作，负责能源领域和公共机构节能降耗的监察工作。承担能源行业节能降耗和资源综合利用，参与研究能源消费总量控制目标建议，指导、监督能源消费总量控制有关工作，衔接能源生产建设和供需平衡。</w:t>
      </w:r>
    </w:p>
    <w:p>
      <w:pPr>
        <w:adjustRightInd/>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（六）协调电力发展和改革中的重大问题。负责电力运行管理。负责供电营业区的划分、变更和电力业务许可的初审工作。</w:t>
      </w:r>
    </w:p>
    <w:p>
      <w:pPr>
        <w:adjustRightInd/>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（七）负责石油、天然气等管道建设和保护。</w:t>
      </w:r>
    </w:p>
    <w:p>
      <w:pPr>
        <w:adjustRightInd/>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（八）指导协调新能源、可再生能源、农村电网和农村能源发展工作。</w:t>
      </w:r>
    </w:p>
    <w:p>
      <w:pPr>
        <w:adjustRightInd/>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（九）组织推进能源重大科研项目，指导能源科技进步、成套设备的引进消化创新，组织协调相关重大示范工程、试点工程，积极推广应用新产品、新技术，新设备。</w:t>
      </w:r>
    </w:p>
    <w:p>
      <w:pPr>
        <w:adjustRightInd/>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（十）组织推进能源对内对外合作，协调对外能源开发利用工作。</w:t>
      </w:r>
    </w:p>
    <w:p>
      <w:pPr>
        <w:adjustRightInd/>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（十一）负责能源领域执法监督工作。</w:t>
      </w:r>
    </w:p>
    <w:p>
      <w:pPr>
        <w:adjustRightInd/>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（十二）参与制定与能源相关的资源、环保及应对气候变化等政策，提出能源价格调整建议。</w:t>
      </w:r>
    </w:p>
    <w:p>
      <w:pPr>
        <w:adjustRightInd/>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（十三）承担本部门职责范围内的应急管理和安全生产监督管理职责。</w:t>
      </w:r>
    </w:p>
    <w:p>
      <w:pPr>
        <w:adjustRightInd/>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（十四）完成市委市政府交办的其他任务。</w:t>
      </w:r>
    </w:p>
    <w:p>
      <w:pPr>
        <w:pStyle w:val="3"/>
        <w:ind w:left="0" w:firstLine="542" w:firstLineChars="150"/>
        <w:rPr>
          <w:rFonts w:hint="eastAsia" w:ascii="仿宋" w:hAnsi="仿宋" w:eastAsia="仿宋"/>
          <w:b/>
          <w:sz w:val="36"/>
          <w:szCs w:val="36"/>
          <w:lang w:eastAsia="zh-CN"/>
        </w:rPr>
      </w:pPr>
      <w:bookmarkStart w:id="1" w:name="_Toc49239077"/>
      <w:r>
        <w:rPr>
          <w:rFonts w:ascii="仿宋" w:hAnsi="仿宋" w:eastAsia="仿宋"/>
          <w:b/>
          <w:sz w:val="36"/>
          <w:szCs w:val="36"/>
        </w:rPr>
        <w:t>二、</w:t>
      </w:r>
      <w:bookmarkEnd w:id="1"/>
      <w:r>
        <w:rPr>
          <w:rFonts w:hint="eastAsia" w:ascii="仿宋" w:hAnsi="仿宋" w:eastAsia="仿宋"/>
          <w:b/>
          <w:sz w:val="36"/>
          <w:szCs w:val="36"/>
          <w:lang w:eastAsia="zh-CN"/>
        </w:rPr>
        <w:t>机构设置情况</w:t>
      </w:r>
    </w:p>
    <w:p>
      <w:pPr>
        <w:pStyle w:val="5"/>
        <w:kinsoku w:val="0"/>
        <w:overflowPunct w:val="0"/>
        <w:spacing w:before="93" w:line="317" w:lineRule="auto"/>
        <w:ind w:left="0" w:right="105" w:firstLine="640" w:firstLineChars="200"/>
        <w:jc w:val="both"/>
        <w:rPr>
          <w:color w:val="auto"/>
          <w:w w:val="95"/>
        </w:rPr>
      </w:pPr>
      <w:r>
        <w:rPr>
          <w:color w:val="auto"/>
        </w:rPr>
        <w:t>局本级内设机构分别为：</w:t>
      </w:r>
      <w:r>
        <w:rPr>
          <w:rFonts w:hint="eastAsia" w:cs="仿宋"/>
          <w:color w:val="auto"/>
          <w:szCs w:val="32"/>
        </w:rPr>
        <w:t>综合办公室，人事科，监测与规划科，煤炭科，油气科，电力与新能源科，节能环保稽查科，政策法规科</w:t>
      </w:r>
      <w:r>
        <w:rPr>
          <w:rFonts w:cs="仿宋"/>
          <w:color w:val="auto"/>
          <w:szCs w:val="32"/>
        </w:rPr>
        <w:t>8</w:t>
      </w:r>
      <w:r>
        <w:rPr>
          <w:color w:val="auto"/>
        </w:rPr>
        <w:t>个内设机构。</w:t>
      </w:r>
    </w:p>
    <w:p>
      <w:pPr>
        <w:tabs>
          <w:tab w:val="left" w:pos="3760"/>
        </w:tabs>
        <w:kinsoku w:val="0"/>
        <w:overflowPunct w:val="0"/>
        <w:spacing w:line="799" w:lineRule="exact"/>
        <w:ind w:firstLine="640" w:firstLineChars="200"/>
        <w:rPr>
          <w:rFonts w:hint="eastAsia" w:ascii="仿宋" w:hAnsi="仿宋" w:eastAsia="仿宋" w:cs="仿宋"/>
          <w:sz w:val="32"/>
          <w:szCs w:val="32"/>
        </w:rPr>
      </w:pPr>
    </w:p>
    <w:p>
      <w:pPr>
        <w:tabs>
          <w:tab w:val="left" w:pos="3760"/>
        </w:tabs>
        <w:kinsoku w:val="0"/>
        <w:overflowPunct w:val="0"/>
        <w:spacing w:line="799" w:lineRule="exact"/>
        <w:rPr>
          <w:rFonts w:hint="eastAsia" w:ascii="仿宋" w:hAnsi="仿宋" w:eastAsia="仿宋" w:cs="仿宋"/>
          <w:sz w:val="32"/>
          <w:szCs w:val="32"/>
        </w:rPr>
        <w:sectPr>
          <w:pgSz w:w="11906" w:h="16840"/>
          <w:pgMar w:top="1474" w:right="1361" w:bottom="1361" w:left="1134" w:header="0" w:footer="952" w:gutter="0"/>
          <w:lnNumType w:countBy="0" w:distance="360"/>
          <w:cols w:space="720" w:num="1"/>
        </w:sectPr>
      </w:pPr>
    </w:p>
    <w:p>
      <w:pPr>
        <w:tabs>
          <w:tab w:val="left" w:pos="3760"/>
        </w:tabs>
        <w:kinsoku w:val="0"/>
        <w:overflowPunct w:val="0"/>
        <w:spacing w:line="799" w:lineRule="exact"/>
        <w:ind w:left="1600"/>
        <w:rPr>
          <w:rFonts w:hint="eastAsia" w:ascii="黑体" w:hAnsi="黑体" w:eastAsia="黑体" w:cs="黑体"/>
          <w:sz w:val="48"/>
        </w:rPr>
        <w:sectPr>
          <w:footerReference r:id="rId4" w:type="default"/>
          <w:pgSz w:w="11906" w:h="16840"/>
          <w:pgMar w:top="120" w:right="1380" w:bottom="1140" w:left="0" w:header="0" w:footer="954" w:gutter="0"/>
          <w:lnNumType w:countBy="0" w:distance="360"/>
          <w:cols w:space="720" w:num="1"/>
        </w:sectPr>
      </w:pPr>
      <w: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3286760</wp:posOffset>
                </wp:positionV>
                <wp:extent cx="5496560" cy="1612900"/>
                <wp:effectExtent l="0" t="0" r="0" b="0"/>
                <wp:wrapNone/>
                <wp:docPr id="8" name="文本框 17"/>
                <wp:cNvGraphicFramePr/>
                <a:graphic xmlns:a="http://schemas.openxmlformats.org/drawingml/2006/main">
                  <a:graphicData uri="http://schemas.microsoft.com/office/word/2010/wordprocessingShape">
                    <wps:wsp>
                      <wps:cNvSpPr txBox="1"/>
                      <wps:spPr>
                        <a:xfrm>
                          <a:off x="0" y="0"/>
                          <a:ext cx="5496560" cy="1612900"/>
                        </a:xfrm>
                        <a:prstGeom prst="rect">
                          <a:avLst/>
                        </a:prstGeom>
                        <a:noFill/>
                        <a:ln>
                          <a:noFill/>
                        </a:ln>
                      </wps:spPr>
                      <wps:txbx>
                        <w:txbxContent>
                          <w:p>
                            <w:pPr>
                              <w:pStyle w:val="3"/>
                              <w:ind w:left="0"/>
                              <w:rPr>
                                <w:b/>
                              </w:rPr>
                            </w:pPr>
                            <w:bookmarkStart w:id="28" w:name="_Toc460486556"/>
                            <w:bookmarkStart w:id="29" w:name="_Toc49239079"/>
                            <w:bookmarkStart w:id="30" w:name="_Toc460484035"/>
                            <w:r>
                              <w:rPr>
                                <w:b/>
                              </w:rPr>
                              <w:t>第二部分</w:t>
                            </w:r>
                            <w:bookmarkEnd w:id="28"/>
                            <w:bookmarkEnd w:id="29"/>
                            <w:bookmarkEnd w:id="30"/>
                          </w:p>
                          <w:p>
                            <w:pPr>
                              <w:pStyle w:val="3"/>
                              <w:ind w:left="2321" w:leftChars="667" w:hanging="720" w:hangingChars="100"/>
                              <w:rPr>
                                <w:rFonts w:ascii="黑体" w:hAnsi="黑体" w:eastAsia="黑体"/>
                                <w:sz w:val="72"/>
                                <w:szCs w:val="72"/>
                              </w:rPr>
                            </w:pPr>
                            <w:r>
                              <w:rPr>
                                <w:rFonts w:ascii="黑体" w:hAnsi="黑体" w:eastAsia="黑体"/>
                                <w:sz w:val="72"/>
                                <w:szCs w:val="72"/>
                              </w:rPr>
                              <w:t xml:space="preserve">               </w:t>
                            </w:r>
                            <w:bookmarkStart w:id="31" w:name="_Toc460486557"/>
                            <w:bookmarkStart w:id="32" w:name="_Toc49239080"/>
                            <w:r>
                              <w:rPr>
                                <w:rFonts w:ascii="黑体" w:hAnsi="黑体" w:eastAsia="黑体"/>
                                <w:sz w:val="72"/>
                                <w:szCs w:val="72"/>
                              </w:rPr>
                              <w:t>20</w:t>
                            </w:r>
                            <w:r>
                              <w:rPr>
                                <w:rFonts w:hint="eastAsia" w:ascii="黑体" w:hAnsi="黑体" w:eastAsia="黑体"/>
                                <w:sz w:val="72"/>
                                <w:szCs w:val="72"/>
                                <w:lang w:eastAsia="zh-CN"/>
                              </w:rPr>
                              <w:t>21</w:t>
                            </w:r>
                            <w:r>
                              <w:rPr>
                                <w:rFonts w:ascii="黑体" w:hAnsi="黑体" w:eastAsia="黑体"/>
                                <w:sz w:val="72"/>
                                <w:szCs w:val="72"/>
                              </w:rPr>
                              <w:t>年部门决算表</w:t>
                            </w:r>
                            <w:bookmarkEnd w:id="31"/>
                            <w:bookmarkEnd w:id="32"/>
                          </w:p>
                        </w:txbxContent>
                      </wps:txbx>
                      <wps:bodyPr wrap="square" upright="1"/>
                    </wps:wsp>
                  </a:graphicData>
                </a:graphic>
              </wp:anchor>
            </w:drawing>
          </mc:Choice>
          <mc:Fallback>
            <w:pict>
              <v:shape id="文本框 17" o:spid="_x0000_s1026" o:spt="202" type="#_x0000_t202" style="position:absolute;left:0pt;margin-left:45pt;margin-top:258.8pt;height:127pt;width:432.8pt;z-index:251662336;mso-width-relative:page;mso-height-relative:page;" filled="f" stroked="f" coordsize="21600,21600" o:gfxdata="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WU2+HXAAAACgEAAA8AAAAAAAAAAQAgAAAAIgAAAGRycy9kb3ducmV2LnhtbFBLAQIUABQA&#10;AAAIAIdO4kDjT9wEuAEAAF4DAAAOAAAAAAAAAAEAIAAAACYBAABkcnMvZTJvRG9jLnhtbFBLBQYA&#10;AAAABgAGAFkBAABQBQAAAAA=&#10;">
                <v:fill on="f" focussize="0,0"/>
                <v:stroke on="f"/>
                <v:imagedata o:title=""/>
                <o:lock v:ext="edit" aspectratio="f"/>
                <v:textbox>
                  <w:txbxContent>
                    <w:p>
                      <w:pPr>
                        <w:pStyle w:val="3"/>
                        <w:ind w:left="0"/>
                        <w:rPr>
                          <w:b/>
                        </w:rPr>
                      </w:pPr>
                      <w:bookmarkStart w:id="28" w:name="_Toc460486556"/>
                      <w:bookmarkStart w:id="29" w:name="_Toc49239079"/>
                      <w:bookmarkStart w:id="30" w:name="_Toc460484035"/>
                      <w:r>
                        <w:rPr>
                          <w:b/>
                        </w:rPr>
                        <w:t>第二部分</w:t>
                      </w:r>
                      <w:bookmarkEnd w:id="28"/>
                      <w:bookmarkEnd w:id="29"/>
                      <w:bookmarkEnd w:id="30"/>
                    </w:p>
                    <w:p>
                      <w:pPr>
                        <w:pStyle w:val="3"/>
                        <w:ind w:left="2321" w:leftChars="667" w:hanging="720" w:hangingChars="100"/>
                        <w:rPr>
                          <w:rFonts w:ascii="黑体" w:hAnsi="黑体" w:eastAsia="黑体"/>
                          <w:sz w:val="72"/>
                          <w:szCs w:val="72"/>
                        </w:rPr>
                      </w:pPr>
                      <w:r>
                        <w:rPr>
                          <w:rFonts w:ascii="黑体" w:hAnsi="黑体" w:eastAsia="黑体"/>
                          <w:sz w:val="72"/>
                          <w:szCs w:val="72"/>
                        </w:rPr>
                        <w:t xml:space="preserve">               </w:t>
                      </w:r>
                      <w:bookmarkStart w:id="31" w:name="_Toc460486557"/>
                      <w:bookmarkStart w:id="32" w:name="_Toc49239080"/>
                      <w:r>
                        <w:rPr>
                          <w:rFonts w:ascii="黑体" w:hAnsi="黑体" w:eastAsia="黑体"/>
                          <w:sz w:val="72"/>
                          <w:szCs w:val="72"/>
                        </w:rPr>
                        <w:t>20</w:t>
                      </w:r>
                      <w:r>
                        <w:rPr>
                          <w:rFonts w:hint="eastAsia" w:ascii="黑体" w:hAnsi="黑体" w:eastAsia="黑体"/>
                          <w:sz w:val="72"/>
                          <w:szCs w:val="72"/>
                          <w:lang w:eastAsia="zh-CN"/>
                        </w:rPr>
                        <w:t>21</w:t>
                      </w:r>
                      <w:r>
                        <w:rPr>
                          <w:rFonts w:ascii="黑体" w:hAnsi="黑体" w:eastAsia="黑体"/>
                          <w:sz w:val="72"/>
                          <w:szCs w:val="72"/>
                        </w:rPr>
                        <w:t>年部门决算表</w:t>
                      </w:r>
                      <w:bookmarkEnd w:id="31"/>
                      <w:bookmarkEnd w:id="32"/>
                    </w:p>
                  </w:txbxContent>
                </v:textbox>
              </v:shape>
            </w:pict>
          </mc:Fallback>
        </mc:AlternateContent>
      </w:r>
      <w:r>
        <mc:AlternateContent>
          <mc:Choice Requires="wpg">
            <w:drawing>
              <wp:anchor distT="0" distB="0" distL="114300" distR="114300" simplePos="0" relativeHeight="251661312" behindDoc="0" locked="0" layoutInCell="1" allowOverlap="1">
                <wp:simplePos x="0" y="0"/>
                <wp:positionH relativeFrom="column">
                  <wp:posOffset>-7620</wp:posOffset>
                </wp:positionH>
                <wp:positionV relativeFrom="paragraph">
                  <wp:posOffset>-161925</wp:posOffset>
                </wp:positionV>
                <wp:extent cx="7653655" cy="10797540"/>
                <wp:effectExtent l="19050" t="19050" r="23495" b="22860"/>
                <wp:wrapNone/>
                <wp:docPr id="7" name="组合 14"/>
                <wp:cNvGraphicFramePr/>
                <a:graphic xmlns:a="http://schemas.openxmlformats.org/drawingml/2006/main">
                  <a:graphicData uri="http://schemas.microsoft.com/office/word/2010/wordprocessingGroup">
                    <wpg:wgp>
                      <wpg:cNvGrpSpPr/>
                      <wpg:grpSpPr>
                        <a:xfrm>
                          <a:off x="0" y="0"/>
                          <a:ext cx="7653655" cy="10797540"/>
                          <a:chOff x="4475" y="68655"/>
                          <a:chExt cx="12053" cy="17004"/>
                        </a:xfrm>
                      </wpg:grpSpPr>
                      <wps:wsp>
                        <wps:cNvPr id="5" name="矩形 15"/>
                        <wps:cNvSpPr/>
                        <wps:spPr>
                          <a:xfrm>
                            <a:off x="4475" y="68655"/>
                            <a:ext cx="3600" cy="17004"/>
                          </a:xfrm>
                          <a:prstGeom prst="rect">
                            <a:avLst/>
                          </a:prstGeom>
                          <a:solidFill>
                            <a:srgbClr val="00CCFF"/>
                          </a:solidFill>
                          <a:ln w="38100" cap="rnd" cmpd="sng">
                            <a:solidFill>
                              <a:srgbClr val="C0C0C0"/>
                            </a:solidFill>
                            <a:prstDash val="sysDot"/>
                            <a:miter/>
                            <a:headEnd type="none" w="med" len="med"/>
                            <a:tailEnd type="none" w="med" len="med"/>
                          </a:ln>
                        </wps:spPr>
                        <wps:bodyPr wrap="square" upright="1"/>
                      </wps:wsp>
                      <wps:wsp>
                        <wps:cNvPr id="6" name="矩形 16"/>
                        <wps:cNvSpPr/>
                        <wps:spPr>
                          <a:xfrm>
                            <a:off x="4832" y="73803"/>
                            <a:ext cx="11697" cy="3195"/>
                          </a:xfrm>
                          <a:prstGeom prst="rect">
                            <a:avLst/>
                          </a:prstGeom>
                          <a:solidFill>
                            <a:srgbClr val="C0C0C0">
                              <a:alpha val="89999"/>
                            </a:srgbClr>
                          </a:solidFill>
                          <a:ln w="38100" cap="rnd" cmpd="sng">
                            <a:solidFill>
                              <a:srgbClr val="00CCFF"/>
                            </a:solidFill>
                            <a:prstDash val="sysDot"/>
                            <a:miter/>
                            <a:headEnd type="none" w="med" len="med"/>
                            <a:tailEnd type="none" w="med" len="med"/>
                          </a:ln>
                        </wps:spPr>
                        <wps:bodyPr wrap="square" upright="1"/>
                      </wps:wsp>
                    </wpg:wgp>
                  </a:graphicData>
                </a:graphic>
              </wp:anchor>
            </w:drawing>
          </mc:Choice>
          <mc:Fallback>
            <w:pict>
              <v:group id="组合 14" o:spid="_x0000_s1026" o:spt="203" style="position:absolute;left:0pt;margin-left:-0.6pt;margin-top:-12.75pt;height:850.2pt;width:602.65pt;z-index:251661312;mso-width-relative:page;mso-height-relative:page;" coordorigin="4475,68655" coordsize="12053,17004" o:gfxdata="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tsJFuNwAAAAMAQAADwAAAAAAAAABACAAAAAiAAAAZHJzL2Rvd25yZXYueG1sUEsBAhQA&#10;FAAAAAgAh07iQOrF7K3SAgAA2wcAAA4AAAAAAAAAAQAgAAAAKwEAAGRycy9lMm9Eb2MueG1sUEsF&#10;BgAAAAAGAAYAWQEAAG8GAAAAAA==&#10;">
                <o:lock v:ext="edit" aspectratio="f"/>
                <v:rect id="矩形 15" o:spid="_x0000_s1026" o:spt="1" style="position:absolute;left:4475;top:68655;height:17004;width:3600;" fillcolor="#00CCFF" filled="t" stroked="t" coordsize="21600,21600" o:gfxdata="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t0shvQAA&#10;ANoAAAAPAAAAAAAAAAEAIAAAACIAAABkcnMvZG93bnJldi54bWxQSwECFAAUAAAACACHTuJAMy8F&#10;njsAAAA5AAAAEAAAAAAAAAABACAAAAAMAQAAZHJzL3NoYXBleG1sLnhtbFBLBQYAAAAABgAGAFsB&#10;AAC2AwAAAAA=&#10;">
                  <v:fill on="t" focussize="0,0"/>
                  <v:stroke weight="3pt" color="#C0C0C0" joinstyle="miter" dashstyle="1 1" endcap="round"/>
                  <v:imagedata o:title=""/>
                  <o:lock v:ext="edit" aspectratio="f"/>
                </v:rect>
                <v:rect id="矩形 16" o:spid="_x0000_s1026" o:spt="1" style="position:absolute;left:4832;top:73803;height:3195;width:11697;" fillcolor="#C0C0C0" filled="t" stroked="t" coordsize="21600,21600" o:gfxdata="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cON1ugAAANoA&#10;AAAPAAAAAAAAAAEAIAAAACIAAABkcnMvZG93bnJldi54bWxQSwECFAAUAAAACACHTuJAMy8FnjsA&#10;AAA5AAAAEAAAAAAAAAABACAAAAAJAQAAZHJzL3NoYXBleG1sLnhtbFBLBQYAAAAABgAGAFsBAACz&#10;AwAAAAA=&#10;">
                  <v:fill on="t" opacity="58981f" focussize="0,0"/>
                  <v:stroke weight="3pt" color="#00CCFF" joinstyle="miter" dashstyle="1 1" endcap="round"/>
                  <v:imagedata o:title=""/>
                  <o:lock v:ext="edit" aspectratio="f"/>
                </v:rect>
              </v:group>
            </w:pict>
          </mc:Fallback>
        </mc:AlternateContent>
      </w:r>
    </w:p>
    <w:p>
      <w:pPr>
        <w:jc w:val="right"/>
        <w:rPr>
          <w:rFonts w:hint="eastAsia" w:ascii="宋体" w:hAnsi="宋体" w:cs="宋体"/>
          <w:sz w:val="20"/>
        </w:rPr>
      </w:pPr>
    </w:p>
    <w:tbl>
      <w:tblPr>
        <w:tblStyle w:val="14"/>
        <w:tblW w:w="0" w:type="auto"/>
        <w:tblInd w:w="93" w:type="dxa"/>
        <w:tblLayout w:type="fixed"/>
        <w:tblCellMar>
          <w:top w:w="0" w:type="dxa"/>
          <w:left w:w="108" w:type="dxa"/>
          <w:bottom w:w="0" w:type="dxa"/>
          <w:right w:w="108" w:type="dxa"/>
        </w:tblCellMar>
      </w:tblPr>
      <w:tblGrid>
        <w:gridCol w:w="3044"/>
        <w:gridCol w:w="525"/>
        <w:gridCol w:w="655"/>
        <w:gridCol w:w="624"/>
        <w:gridCol w:w="236"/>
        <w:gridCol w:w="2728"/>
        <w:gridCol w:w="525"/>
        <w:gridCol w:w="1823"/>
      </w:tblGrid>
      <w:tr>
        <w:tblPrEx>
          <w:tblCellMar>
            <w:top w:w="0" w:type="dxa"/>
            <w:left w:w="108" w:type="dxa"/>
            <w:bottom w:w="0" w:type="dxa"/>
            <w:right w:w="108" w:type="dxa"/>
          </w:tblCellMar>
        </w:tblPrEx>
        <w:trPr>
          <w:trHeight w:val="540" w:hRule="atLeast"/>
        </w:trPr>
        <w:tc>
          <w:tcPr>
            <w:tcW w:w="10160" w:type="dxa"/>
            <w:gridSpan w:val="8"/>
            <w:tcBorders>
              <w:top w:val="nil"/>
              <w:left w:val="nil"/>
              <w:bottom w:val="nil"/>
              <w:right w:val="nil"/>
            </w:tcBorders>
            <w:noWrap w:val="0"/>
            <w:vAlign w:val="center"/>
          </w:tcPr>
          <w:p>
            <w:pPr>
              <w:pStyle w:val="3"/>
              <w:ind w:left="0"/>
              <w:jc w:val="center"/>
              <w:rPr>
                <w:lang w:val="en-US" w:eastAsia="zh-CN"/>
              </w:rPr>
            </w:pPr>
            <w:bookmarkStart w:id="2" w:name="_Toc49239081"/>
            <w:r>
              <w:rPr>
                <w:lang w:val="en-US" w:eastAsia="zh-CN"/>
              </w:rPr>
              <w:t>一、收入支出决算</w:t>
            </w:r>
            <w:r>
              <w:rPr>
                <w:rFonts w:hint="eastAsia"/>
                <w:lang w:val="en-US" w:eastAsia="zh-CN"/>
              </w:rPr>
              <w:t>总</w:t>
            </w:r>
            <w:r>
              <w:rPr>
                <w:lang w:val="en-US" w:eastAsia="zh-CN"/>
              </w:rPr>
              <w:t>表</w:t>
            </w:r>
            <w:bookmarkEnd w:id="2"/>
          </w:p>
        </w:tc>
      </w:tr>
      <w:tr>
        <w:tblPrEx>
          <w:tblCellMar>
            <w:top w:w="0" w:type="dxa"/>
            <w:left w:w="108" w:type="dxa"/>
            <w:bottom w:w="0" w:type="dxa"/>
            <w:right w:w="108" w:type="dxa"/>
          </w:tblCellMar>
        </w:tblPrEx>
        <w:trPr>
          <w:trHeight w:val="315" w:hRule="atLeast"/>
        </w:trPr>
        <w:tc>
          <w:tcPr>
            <w:tcW w:w="4224" w:type="dxa"/>
            <w:gridSpan w:val="3"/>
            <w:tcBorders>
              <w:top w:val="nil"/>
              <w:left w:val="nil"/>
              <w:bottom w:val="nil"/>
              <w:right w:val="nil"/>
            </w:tcBorders>
            <w:noWrap w:val="0"/>
            <w:vAlign w:val="bottom"/>
          </w:tcPr>
          <w:p>
            <w:pPr>
              <w:widowControl/>
              <w:autoSpaceDE/>
              <w:autoSpaceDN/>
              <w:adjustRightInd/>
              <w:rPr>
                <w:rFonts w:ascii="宋体" w:hAnsi="宋体" w:cs="Arial"/>
                <w:color w:val="000000"/>
                <w:szCs w:val="24"/>
              </w:rPr>
            </w:pPr>
          </w:p>
        </w:tc>
        <w:tc>
          <w:tcPr>
            <w:tcW w:w="62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3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076" w:type="dxa"/>
            <w:gridSpan w:val="3"/>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0" w:hRule="atLeast"/>
        </w:trPr>
        <w:tc>
          <w:tcPr>
            <w:tcW w:w="4848"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收入</w:t>
            </w:r>
          </w:p>
        </w:tc>
        <w:tc>
          <w:tcPr>
            <w:tcW w:w="5312" w:type="dxa"/>
            <w:gridSpan w:val="4"/>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w:t>
            </w: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2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1279"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2964"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2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1823"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2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p>
        </w:tc>
        <w:tc>
          <w:tcPr>
            <w:tcW w:w="1279"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2964"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2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1823"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一、一般公共预算财政拨款收入</w:t>
            </w:r>
          </w:p>
        </w:tc>
        <w:tc>
          <w:tcPr>
            <w:tcW w:w="52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9,436,936.28</w:t>
            </w: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一、一般公共服务支出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32</w:t>
            </w:r>
          </w:p>
        </w:tc>
        <w:tc>
          <w:tcPr>
            <w:tcW w:w="1823" w:type="dxa"/>
            <w:tcBorders>
              <w:top w:val="nil"/>
              <w:left w:val="nil"/>
              <w:bottom w:val="single" w:color="000000" w:sz="4" w:space="0"/>
              <w:right w:val="single" w:color="000000" w:sz="8" w:space="0"/>
            </w:tcBorders>
            <w:shd w:val="clear" w:color="000000" w:fill="FFFFFF"/>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二、政府性基金预算财政拨款收入</w:t>
            </w:r>
          </w:p>
        </w:tc>
        <w:tc>
          <w:tcPr>
            <w:tcW w:w="52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二、外交支出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33</w:t>
            </w:r>
          </w:p>
        </w:tc>
        <w:tc>
          <w:tcPr>
            <w:tcW w:w="1823" w:type="dxa"/>
            <w:tcBorders>
              <w:top w:val="nil"/>
              <w:left w:val="nil"/>
              <w:bottom w:val="single" w:color="000000" w:sz="4" w:space="0"/>
              <w:right w:val="single" w:color="000000" w:sz="8" w:space="0"/>
            </w:tcBorders>
            <w:shd w:val="clear" w:color="000000" w:fill="FFFFFF"/>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三、国有资本经营预算财政拨款收入</w:t>
            </w:r>
          </w:p>
        </w:tc>
        <w:tc>
          <w:tcPr>
            <w:tcW w:w="52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三、国防支出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34</w:t>
            </w:r>
          </w:p>
        </w:tc>
        <w:tc>
          <w:tcPr>
            <w:tcW w:w="1823" w:type="dxa"/>
            <w:tcBorders>
              <w:top w:val="nil"/>
              <w:left w:val="nil"/>
              <w:bottom w:val="single" w:color="000000" w:sz="4" w:space="0"/>
              <w:right w:val="single" w:color="000000" w:sz="8" w:space="0"/>
            </w:tcBorders>
            <w:shd w:val="clear" w:color="000000" w:fill="FFFFFF"/>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四、上级补助收入</w:t>
            </w:r>
          </w:p>
        </w:tc>
        <w:tc>
          <w:tcPr>
            <w:tcW w:w="52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四、公共安全支出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35</w:t>
            </w:r>
          </w:p>
        </w:tc>
        <w:tc>
          <w:tcPr>
            <w:tcW w:w="1823" w:type="dxa"/>
            <w:tcBorders>
              <w:top w:val="nil"/>
              <w:left w:val="nil"/>
              <w:bottom w:val="single" w:color="000000" w:sz="4" w:space="0"/>
              <w:right w:val="single" w:color="000000" w:sz="8" w:space="0"/>
            </w:tcBorders>
            <w:shd w:val="clear" w:color="000000" w:fill="FFFFFF"/>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五、事业收入</w:t>
            </w:r>
          </w:p>
        </w:tc>
        <w:tc>
          <w:tcPr>
            <w:tcW w:w="52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五、教育支出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36</w:t>
            </w:r>
          </w:p>
        </w:tc>
        <w:tc>
          <w:tcPr>
            <w:tcW w:w="1823" w:type="dxa"/>
            <w:tcBorders>
              <w:top w:val="nil"/>
              <w:left w:val="nil"/>
              <w:bottom w:val="single" w:color="000000" w:sz="4" w:space="0"/>
              <w:right w:val="single" w:color="000000" w:sz="8" w:space="0"/>
            </w:tcBorders>
            <w:shd w:val="clear" w:color="000000" w:fill="FFFFFF"/>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六、经营收入</w:t>
            </w:r>
          </w:p>
        </w:tc>
        <w:tc>
          <w:tcPr>
            <w:tcW w:w="52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6</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六、科学技术支出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37</w:t>
            </w:r>
          </w:p>
        </w:tc>
        <w:tc>
          <w:tcPr>
            <w:tcW w:w="1823" w:type="dxa"/>
            <w:tcBorders>
              <w:top w:val="nil"/>
              <w:left w:val="nil"/>
              <w:bottom w:val="single" w:color="000000" w:sz="4" w:space="0"/>
              <w:right w:val="single" w:color="000000" w:sz="8" w:space="0"/>
            </w:tcBorders>
            <w:shd w:val="clear" w:color="000000" w:fill="FFFFFF"/>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七、附属单位上缴收入</w:t>
            </w:r>
          </w:p>
        </w:tc>
        <w:tc>
          <w:tcPr>
            <w:tcW w:w="52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7</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七、文化旅游体育与传媒支出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38</w:t>
            </w:r>
          </w:p>
        </w:tc>
        <w:tc>
          <w:tcPr>
            <w:tcW w:w="1823" w:type="dxa"/>
            <w:tcBorders>
              <w:top w:val="nil"/>
              <w:left w:val="nil"/>
              <w:bottom w:val="single" w:color="000000" w:sz="4" w:space="0"/>
              <w:right w:val="single" w:color="000000" w:sz="8" w:space="0"/>
            </w:tcBorders>
            <w:shd w:val="clear" w:color="000000" w:fill="FFFFFF"/>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八、其他收入</w:t>
            </w:r>
          </w:p>
        </w:tc>
        <w:tc>
          <w:tcPr>
            <w:tcW w:w="52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8</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49,712.71</w:t>
            </w: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八、社会保障和就业支出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39</w:t>
            </w:r>
          </w:p>
        </w:tc>
        <w:tc>
          <w:tcPr>
            <w:tcW w:w="1823"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541,144.68</w:t>
            </w: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ascii="宋体" w:hAnsi="宋体"/>
                <w:sz w:val="18"/>
                <w:szCs w:val="18"/>
              </w:rPr>
            </w:pPr>
            <w:r>
              <w:rPr>
                <w:rFonts w:ascii="宋体" w:hAnsi="宋体"/>
                <w:sz w:val="18"/>
                <w:szCs w:val="18"/>
              </w:rPr>
              <w:t>9</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九、卫生健康支出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40</w:t>
            </w:r>
          </w:p>
        </w:tc>
        <w:tc>
          <w:tcPr>
            <w:tcW w:w="1823"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141,800.00</w:t>
            </w: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ascii="宋体" w:hAnsi="宋体"/>
                <w:sz w:val="18"/>
                <w:szCs w:val="18"/>
              </w:rPr>
            </w:pPr>
            <w:r>
              <w:rPr>
                <w:rFonts w:ascii="宋体" w:hAnsi="宋体"/>
                <w:sz w:val="18"/>
                <w:szCs w:val="18"/>
              </w:rPr>
              <w:t>10</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十、节能环保支出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41</w:t>
            </w:r>
          </w:p>
        </w:tc>
        <w:tc>
          <w:tcPr>
            <w:tcW w:w="1823"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8,529,691.60</w:t>
            </w: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ascii="宋体" w:hAnsi="宋体"/>
                <w:sz w:val="18"/>
                <w:szCs w:val="18"/>
              </w:rPr>
            </w:pPr>
            <w:r>
              <w:rPr>
                <w:rFonts w:ascii="宋体" w:hAnsi="宋体"/>
                <w:sz w:val="18"/>
                <w:szCs w:val="18"/>
              </w:rPr>
              <w:t>11</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十一、城乡社区支出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42</w:t>
            </w:r>
          </w:p>
        </w:tc>
        <w:tc>
          <w:tcPr>
            <w:tcW w:w="1823" w:type="dxa"/>
            <w:tcBorders>
              <w:top w:val="nil"/>
              <w:left w:val="nil"/>
              <w:bottom w:val="single" w:color="000000" w:sz="4" w:space="0"/>
              <w:right w:val="single" w:color="000000" w:sz="8" w:space="0"/>
            </w:tcBorders>
            <w:shd w:val="clear" w:color="000000" w:fill="FFFFFF"/>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ascii="宋体" w:hAnsi="宋体"/>
                <w:sz w:val="18"/>
                <w:szCs w:val="18"/>
              </w:rPr>
            </w:pPr>
            <w:r>
              <w:rPr>
                <w:rFonts w:ascii="宋体" w:hAnsi="宋体"/>
                <w:sz w:val="18"/>
                <w:szCs w:val="18"/>
              </w:rPr>
              <w:t>12</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十二、农林水支出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43</w:t>
            </w:r>
          </w:p>
        </w:tc>
        <w:tc>
          <w:tcPr>
            <w:tcW w:w="1823" w:type="dxa"/>
            <w:tcBorders>
              <w:top w:val="nil"/>
              <w:left w:val="nil"/>
              <w:bottom w:val="single" w:color="000000" w:sz="4" w:space="0"/>
              <w:right w:val="single" w:color="000000" w:sz="8" w:space="0"/>
            </w:tcBorders>
            <w:shd w:val="clear" w:color="000000" w:fill="FFFFFF"/>
            <w:noWrap w:val="0"/>
            <w:vAlign w:val="center"/>
          </w:tcPr>
          <w:p>
            <w:pPr>
              <w:jc w:val="right"/>
              <w:rPr>
                <w:rFonts w:ascii="宋体" w:hAnsi="宋体" w:cs="Arial"/>
                <w:color w:val="000000"/>
                <w:sz w:val="16"/>
                <w:szCs w:val="16"/>
              </w:rPr>
            </w:pPr>
          </w:p>
        </w:tc>
      </w:tr>
      <w:tr>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ascii="宋体" w:hAnsi="宋体"/>
                <w:sz w:val="18"/>
                <w:szCs w:val="18"/>
              </w:rPr>
            </w:pPr>
            <w:r>
              <w:rPr>
                <w:rFonts w:ascii="宋体" w:hAnsi="宋体"/>
                <w:sz w:val="18"/>
                <w:szCs w:val="18"/>
              </w:rPr>
              <w:t>13</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十三、交通运输支出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44</w:t>
            </w:r>
          </w:p>
        </w:tc>
        <w:tc>
          <w:tcPr>
            <w:tcW w:w="1823" w:type="dxa"/>
            <w:tcBorders>
              <w:top w:val="nil"/>
              <w:left w:val="nil"/>
              <w:bottom w:val="single" w:color="000000" w:sz="4" w:space="0"/>
              <w:right w:val="single" w:color="000000" w:sz="8" w:space="0"/>
            </w:tcBorders>
            <w:shd w:val="clear" w:color="000000" w:fill="FFFFFF"/>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ascii="宋体" w:hAnsi="宋体"/>
                <w:sz w:val="18"/>
                <w:szCs w:val="18"/>
              </w:rPr>
            </w:pPr>
            <w:r>
              <w:rPr>
                <w:rFonts w:ascii="宋体" w:hAnsi="宋体"/>
                <w:sz w:val="18"/>
                <w:szCs w:val="18"/>
              </w:rPr>
              <w:t>14</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十四、资源勘探工业信息等支出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45</w:t>
            </w:r>
          </w:p>
        </w:tc>
        <w:tc>
          <w:tcPr>
            <w:tcW w:w="1823"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10,000.00</w:t>
            </w: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ascii="宋体" w:hAnsi="宋体"/>
                <w:sz w:val="18"/>
                <w:szCs w:val="18"/>
              </w:rPr>
            </w:pPr>
            <w:r>
              <w:rPr>
                <w:rFonts w:ascii="宋体" w:hAnsi="宋体"/>
                <w:sz w:val="18"/>
                <w:szCs w:val="18"/>
              </w:rPr>
              <w:t>15</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十五、商业服务业等支出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46</w:t>
            </w:r>
          </w:p>
        </w:tc>
        <w:tc>
          <w:tcPr>
            <w:tcW w:w="1823" w:type="dxa"/>
            <w:tcBorders>
              <w:top w:val="nil"/>
              <w:left w:val="nil"/>
              <w:bottom w:val="single" w:color="000000" w:sz="4" w:space="0"/>
              <w:right w:val="single" w:color="000000" w:sz="8" w:space="0"/>
            </w:tcBorders>
            <w:shd w:val="clear" w:color="000000" w:fill="FFFFFF"/>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ascii="宋体" w:hAnsi="宋体"/>
                <w:sz w:val="18"/>
                <w:szCs w:val="18"/>
              </w:rPr>
            </w:pPr>
            <w:r>
              <w:rPr>
                <w:rFonts w:ascii="宋体" w:hAnsi="宋体"/>
                <w:sz w:val="18"/>
                <w:szCs w:val="18"/>
              </w:rPr>
              <w:t>16</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十六、金融支出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47</w:t>
            </w:r>
          </w:p>
        </w:tc>
        <w:tc>
          <w:tcPr>
            <w:tcW w:w="1823" w:type="dxa"/>
            <w:tcBorders>
              <w:top w:val="nil"/>
              <w:left w:val="nil"/>
              <w:bottom w:val="single" w:color="000000" w:sz="4" w:space="0"/>
              <w:right w:val="single" w:color="000000" w:sz="8" w:space="0"/>
            </w:tcBorders>
            <w:shd w:val="clear" w:color="000000" w:fill="FFFFFF"/>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ascii="宋体" w:hAnsi="宋体"/>
                <w:sz w:val="18"/>
                <w:szCs w:val="18"/>
              </w:rPr>
            </w:pPr>
            <w:r>
              <w:rPr>
                <w:rFonts w:ascii="宋体" w:hAnsi="宋体"/>
                <w:sz w:val="18"/>
                <w:szCs w:val="18"/>
              </w:rPr>
              <w:t>17</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十七、援助其他地区支出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48</w:t>
            </w:r>
          </w:p>
        </w:tc>
        <w:tc>
          <w:tcPr>
            <w:tcW w:w="1823" w:type="dxa"/>
            <w:tcBorders>
              <w:top w:val="nil"/>
              <w:left w:val="nil"/>
              <w:bottom w:val="single" w:color="000000" w:sz="4" w:space="0"/>
              <w:right w:val="single" w:color="000000" w:sz="8" w:space="0"/>
            </w:tcBorders>
            <w:shd w:val="clear" w:color="000000" w:fill="FFFFFF"/>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ascii="宋体" w:hAnsi="宋体"/>
                <w:sz w:val="18"/>
                <w:szCs w:val="18"/>
              </w:rPr>
            </w:pPr>
            <w:r>
              <w:rPr>
                <w:rFonts w:ascii="宋体" w:hAnsi="宋体"/>
                <w:sz w:val="18"/>
                <w:szCs w:val="18"/>
              </w:rPr>
              <w:t>18</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十八、自然资源海洋气象等支出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49</w:t>
            </w:r>
          </w:p>
        </w:tc>
        <w:tc>
          <w:tcPr>
            <w:tcW w:w="1823" w:type="dxa"/>
            <w:tcBorders>
              <w:top w:val="nil"/>
              <w:left w:val="nil"/>
              <w:bottom w:val="single" w:color="000000" w:sz="4" w:space="0"/>
              <w:right w:val="single" w:color="000000" w:sz="8" w:space="0"/>
            </w:tcBorders>
            <w:shd w:val="clear" w:color="000000" w:fill="FFFFFF"/>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ascii="宋体" w:hAnsi="宋体"/>
                <w:sz w:val="18"/>
                <w:szCs w:val="18"/>
              </w:rPr>
            </w:pPr>
            <w:r>
              <w:rPr>
                <w:rFonts w:ascii="宋体" w:hAnsi="宋体"/>
                <w:sz w:val="18"/>
                <w:szCs w:val="18"/>
              </w:rPr>
              <w:t>19</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十九、住房保障支出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50</w:t>
            </w:r>
          </w:p>
        </w:tc>
        <w:tc>
          <w:tcPr>
            <w:tcW w:w="1823"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224,300.00</w:t>
            </w: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ascii="宋体" w:hAnsi="宋体"/>
                <w:sz w:val="18"/>
                <w:szCs w:val="18"/>
              </w:rPr>
            </w:pPr>
            <w:r>
              <w:rPr>
                <w:rFonts w:ascii="宋体" w:hAnsi="宋体"/>
                <w:sz w:val="18"/>
                <w:szCs w:val="18"/>
              </w:rPr>
              <w:t>20</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二十、粮油物资储备支出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51</w:t>
            </w:r>
          </w:p>
        </w:tc>
        <w:tc>
          <w:tcPr>
            <w:tcW w:w="1823" w:type="dxa"/>
            <w:tcBorders>
              <w:top w:val="nil"/>
              <w:left w:val="nil"/>
              <w:bottom w:val="single" w:color="000000" w:sz="4" w:space="0"/>
              <w:right w:val="single" w:color="000000" w:sz="8" w:space="0"/>
            </w:tcBorders>
            <w:shd w:val="clear" w:color="000000" w:fill="FFFFFF"/>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ascii="宋体" w:hAnsi="宋体"/>
                <w:sz w:val="18"/>
                <w:szCs w:val="18"/>
              </w:rPr>
            </w:pPr>
            <w:r>
              <w:rPr>
                <w:rFonts w:ascii="宋体" w:hAnsi="宋体"/>
                <w:sz w:val="18"/>
                <w:szCs w:val="18"/>
              </w:rPr>
              <w:t>21</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二十一、国有资本经营预算支出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52</w:t>
            </w:r>
          </w:p>
        </w:tc>
        <w:tc>
          <w:tcPr>
            <w:tcW w:w="1823" w:type="dxa"/>
            <w:tcBorders>
              <w:top w:val="nil"/>
              <w:left w:val="nil"/>
              <w:bottom w:val="single" w:color="000000" w:sz="4" w:space="0"/>
              <w:right w:val="single" w:color="000000" w:sz="8" w:space="0"/>
            </w:tcBorders>
            <w:shd w:val="clear" w:color="000000" w:fill="FFFFFF"/>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ascii="宋体" w:hAnsi="宋体"/>
                <w:sz w:val="18"/>
                <w:szCs w:val="18"/>
              </w:rPr>
            </w:pPr>
            <w:r>
              <w:rPr>
                <w:rFonts w:ascii="宋体" w:hAnsi="宋体"/>
                <w:sz w:val="18"/>
                <w:szCs w:val="18"/>
              </w:rPr>
              <w:t>22</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二十二、灾害防治及应急管理支出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53</w:t>
            </w:r>
          </w:p>
        </w:tc>
        <w:tc>
          <w:tcPr>
            <w:tcW w:w="1823"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19,968.00</w:t>
            </w: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ascii="宋体" w:hAnsi="宋体"/>
                <w:sz w:val="18"/>
                <w:szCs w:val="18"/>
              </w:rPr>
            </w:pPr>
            <w:r>
              <w:rPr>
                <w:rFonts w:ascii="宋体" w:hAnsi="宋体"/>
                <w:sz w:val="18"/>
                <w:szCs w:val="18"/>
              </w:rPr>
              <w:t>23</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二十三、其他支出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54</w:t>
            </w:r>
          </w:p>
        </w:tc>
        <w:tc>
          <w:tcPr>
            <w:tcW w:w="1823" w:type="dxa"/>
            <w:tcBorders>
              <w:top w:val="nil"/>
              <w:left w:val="nil"/>
              <w:bottom w:val="single" w:color="000000" w:sz="4" w:space="0"/>
              <w:right w:val="single" w:color="000000" w:sz="8" w:space="0"/>
            </w:tcBorders>
            <w:shd w:val="clear" w:color="000000" w:fill="FFFFFF"/>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ascii="宋体" w:hAnsi="宋体"/>
                <w:sz w:val="18"/>
                <w:szCs w:val="18"/>
              </w:rPr>
            </w:pPr>
            <w:r>
              <w:rPr>
                <w:rFonts w:ascii="宋体" w:hAnsi="宋体"/>
                <w:sz w:val="18"/>
                <w:szCs w:val="18"/>
              </w:rPr>
              <w:t>24</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hint="eastAsia"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二十四、债务还本支出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55</w:t>
            </w:r>
          </w:p>
        </w:tc>
        <w:tc>
          <w:tcPr>
            <w:tcW w:w="1823" w:type="dxa"/>
            <w:tcBorders>
              <w:top w:val="nil"/>
              <w:left w:val="nil"/>
              <w:bottom w:val="single" w:color="000000" w:sz="4" w:space="0"/>
              <w:right w:val="single" w:color="000000" w:sz="8" w:space="0"/>
            </w:tcBorders>
            <w:shd w:val="clear" w:color="000000" w:fill="FFFFFF"/>
            <w:noWrap w:val="0"/>
            <w:vAlign w:val="center"/>
          </w:tcPr>
          <w:p>
            <w:pPr>
              <w:jc w:val="right"/>
              <w:rPr>
                <w:rFonts w:hint="eastAsia"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ascii="宋体" w:hAnsi="宋体"/>
                <w:sz w:val="18"/>
                <w:szCs w:val="18"/>
              </w:rPr>
            </w:pPr>
            <w:r>
              <w:rPr>
                <w:rFonts w:ascii="宋体" w:hAnsi="宋体"/>
                <w:sz w:val="18"/>
                <w:szCs w:val="18"/>
              </w:rPr>
              <w:t>25</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二十五、债务付息支出</w:t>
            </w:r>
          </w:p>
        </w:tc>
        <w:tc>
          <w:tcPr>
            <w:tcW w:w="525"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56</w:t>
            </w:r>
          </w:p>
        </w:tc>
        <w:tc>
          <w:tcPr>
            <w:tcW w:w="1823" w:type="dxa"/>
            <w:tcBorders>
              <w:top w:val="nil"/>
              <w:left w:val="nil"/>
              <w:bottom w:val="single" w:color="000000" w:sz="4" w:space="0"/>
              <w:right w:val="single" w:color="000000" w:sz="8" w:space="0"/>
            </w:tcBorders>
            <w:shd w:val="clear" w:color="000000" w:fill="FFFFFF"/>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ascii="宋体" w:hAnsi="宋体"/>
                <w:sz w:val="18"/>
                <w:szCs w:val="18"/>
              </w:rPr>
            </w:pPr>
            <w:r>
              <w:rPr>
                <w:rFonts w:ascii="宋体" w:hAnsi="宋体"/>
                <w:sz w:val="18"/>
                <w:szCs w:val="18"/>
              </w:rPr>
              <w:t>26</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nil"/>
            </w:tcBorders>
            <w:shd w:val="clear" w:color="FFFFFF" w:fill="FFFFFF"/>
            <w:noWrap w:val="0"/>
            <w:vAlign w:val="top"/>
          </w:tcPr>
          <w:p>
            <w:pPr>
              <w:rPr>
                <w:rFonts w:hint="eastAsia" w:ascii="宋体" w:hAnsi="宋体"/>
                <w:sz w:val="18"/>
                <w:szCs w:val="18"/>
              </w:rPr>
            </w:pPr>
            <w:r>
              <w:rPr>
                <w:rFonts w:hint="eastAsia" w:ascii="宋体" w:hAnsi="宋体"/>
                <w:sz w:val="18"/>
                <w:szCs w:val="18"/>
              </w:rPr>
              <w:t>二十六、抗疫特别国债安排的支出</w:t>
            </w:r>
          </w:p>
        </w:tc>
        <w:tc>
          <w:tcPr>
            <w:tcW w:w="525" w:type="dxa"/>
            <w:tcBorders>
              <w:top w:val="nil"/>
              <w:left w:val="single" w:color="auto" w:sz="4" w:space="0"/>
              <w:bottom w:val="single" w:color="000000" w:sz="4" w:space="0"/>
              <w:right w:val="single" w:color="000000" w:sz="4" w:space="0"/>
            </w:tcBorders>
            <w:shd w:val="clear" w:color="FFFFFF" w:fill="FFFFFF"/>
            <w:noWrap w:val="0"/>
            <w:vAlign w:val="top"/>
          </w:tcPr>
          <w:p>
            <w:pPr>
              <w:rPr>
                <w:rFonts w:ascii="宋体" w:hAnsi="宋体"/>
                <w:sz w:val="18"/>
                <w:szCs w:val="18"/>
              </w:rPr>
            </w:pPr>
            <w:r>
              <w:rPr>
                <w:rFonts w:hint="eastAsia" w:ascii="宋体" w:hAnsi="宋体"/>
                <w:sz w:val="18"/>
                <w:szCs w:val="18"/>
              </w:rPr>
              <w:t>57</w:t>
            </w:r>
          </w:p>
        </w:tc>
        <w:tc>
          <w:tcPr>
            <w:tcW w:w="1823" w:type="dxa"/>
            <w:tcBorders>
              <w:top w:val="nil"/>
              <w:left w:val="nil"/>
              <w:bottom w:val="single" w:color="000000" w:sz="4" w:space="0"/>
              <w:right w:val="single" w:color="000000" w:sz="8" w:space="0"/>
            </w:tcBorders>
            <w:shd w:val="clear" w:color="000000" w:fill="FFFFFF"/>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jc w:val="center"/>
              <w:rPr>
                <w:rFonts w:hint="eastAsia" w:ascii="宋体" w:hAnsi="宋体"/>
                <w:b/>
                <w:sz w:val="18"/>
                <w:szCs w:val="18"/>
              </w:rPr>
            </w:pPr>
            <w:r>
              <w:rPr>
                <w:rFonts w:hint="eastAsia" w:ascii="宋体" w:hAnsi="宋体"/>
                <w:b/>
                <w:sz w:val="18"/>
                <w:szCs w:val="18"/>
              </w:rPr>
              <w:t>本年收入合计</w:t>
            </w: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hint="eastAsia" w:ascii="宋体" w:hAnsi="宋体"/>
                <w:sz w:val="18"/>
                <w:szCs w:val="18"/>
              </w:rPr>
            </w:pPr>
            <w:r>
              <w:rPr>
                <w:rFonts w:hint="eastAsia" w:ascii="宋体" w:hAnsi="宋体"/>
                <w:sz w:val="18"/>
                <w:szCs w:val="18"/>
              </w:rPr>
              <w:t>27</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9,486,648.99</w:t>
            </w:r>
          </w:p>
        </w:tc>
        <w:tc>
          <w:tcPr>
            <w:tcW w:w="2964" w:type="dxa"/>
            <w:gridSpan w:val="2"/>
            <w:tcBorders>
              <w:top w:val="nil"/>
              <w:left w:val="nil"/>
              <w:bottom w:val="single" w:color="000000" w:sz="4" w:space="0"/>
              <w:right w:val="nil"/>
            </w:tcBorders>
            <w:shd w:val="clear" w:color="FFFFFF" w:fill="FFFFFF"/>
            <w:noWrap w:val="0"/>
            <w:vAlign w:val="top"/>
          </w:tcPr>
          <w:p>
            <w:pPr>
              <w:jc w:val="center"/>
              <w:rPr>
                <w:rFonts w:hint="eastAsia" w:ascii="宋体" w:hAnsi="宋体"/>
                <w:b/>
                <w:sz w:val="18"/>
                <w:szCs w:val="18"/>
              </w:rPr>
            </w:pPr>
            <w:r>
              <w:rPr>
                <w:rFonts w:hint="eastAsia" w:ascii="宋体" w:hAnsi="宋体"/>
                <w:b/>
                <w:sz w:val="18"/>
                <w:szCs w:val="18"/>
              </w:rPr>
              <w:t>本年支出合计</w:t>
            </w:r>
          </w:p>
        </w:tc>
        <w:tc>
          <w:tcPr>
            <w:tcW w:w="525" w:type="dxa"/>
            <w:tcBorders>
              <w:top w:val="nil"/>
              <w:left w:val="single" w:color="auto" w:sz="4" w:space="0"/>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58</w:t>
            </w:r>
          </w:p>
        </w:tc>
        <w:tc>
          <w:tcPr>
            <w:tcW w:w="1823"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9,466,904.28</w:t>
            </w: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使用非财政拨款结余</w:t>
            </w: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hint="eastAsia" w:ascii="宋体" w:hAnsi="宋体"/>
                <w:sz w:val="18"/>
                <w:szCs w:val="18"/>
              </w:rPr>
            </w:pPr>
            <w:r>
              <w:rPr>
                <w:rFonts w:hint="eastAsia" w:ascii="宋体" w:hAnsi="宋体"/>
                <w:sz w:val="18"/>
                <w:szCs w:val="18"/>
              </w:rPr>
              <w:t>28</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nil"/>
            </w:tcBorders>
            <w:shd w:val="clear" w:color="FFFFFF" w:fill="FFFFFF"/>
            <w:noWrap w:val="0"/>
            <w:vAlign w:val="top"/>
          </w:tcPr>
          <w:p>
            <w:pPr>
              <w:rPr>
                <w:rFonts w:hint="eastAsia" w:ascii="宋体" w:hAnsi="宋体"/>
                <w:sz w:val="18"/>
                <w:szCs w:val="18"/>
              </w:rPr>
            </w:pPr>
            <w:r>
              <w:rPr>
                <w:rFonts w:hint="eastAsia" w:ascii="宋体" w:hAnsi="宋体"/>
                <w:sz w:val="18"/>
                <w:szCs w:val="18"/>
              </w:rPr>
              <w:t>结余分配</w:t>
            </w:r>
          </w:p>
        </w:tc>
        <w:tc>
          <w:tcPr>
            <w:tcW w:w="525" w:type="dxa"/>
            <w:tcBorders>
              <w:top w:val="nil"/>
              <w:left w:val="single" w:color="auto" w:sz="4" w:space="0"/>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59</w:t>
            </w:r>
          </w:p>
        </w:tc>
        <w:tc>
          <w:tcPr>
            <w:tcW w:w="1823" w:type="dxa"/>
            <w:tcBorders>
              <w:top w:val="nil"/>
              <w:left w:val="nil"/>
              <w:bottom w:val="single" w:color="000000" w:sz="4" w:space="0"/>
              <w:right w:val="single" w:color="000000" w:sz="8" w:space="0"/>
            </w:tcBorders>
            <w:shd w:val="clear" w:color="000000" w:fill="FFFFFF"/>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年初结转和结余</w:t>
            </w: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hint="eastAsia" w:ascii="宋体" w:hAnsi="宋体"/>
                <w:sz w:val="18"/>
                <w:szCs w:val="18"/>
              </w:rPr>
            </w:pPr>
            <w:r>
              <w:rPr>
                <w:rFonts w:hint="eastAsia" w:ascii="宋体" w:hAnsi="宋体"/>
                <w:sz w:val="18"/>
                <w:szCs w:val="18"/>
              </w:rPr>
              <w:t>29</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hint="eastAsia" w:ascii="宋体" w:hAnsi="宋体" w:eastAsia="宋体" w:cs="宋体"/>
                <w:i w:val="0"/>
                <w:iCs w:val="0"/>
                <w:color w:val="000000"/>
                <w:sz w:val="16"/>
                <w:szCs w:val="16"/>
                <w:u w:val="none"/>
                <w:lang w:val="en-US" w:eastAsia="zh-CN" w:bidi="ar-SA"/>
              </w:rPr>
            </w:pPr>
          </w:p>
        </w:tc>
        <w:tc>
          <w:tcPr>
            <w:tcW w:w="2964" w:type="dxa"/>
            <w:gridSpan w:val="2"/>
            <w:tcBorders>
              <w:top w:val="nil"/>
              <w:left w:val="nil"/>
              <w:bottom w:val="single" w:color="000000" w:sz="4" w:space="0"/>
              <w:right w:val="nil"/>
            </w:tcBorders>
            <w:shd w:val="clear" w:color="FFFFFF" w:fill="FFFFFF"/>
            <w:noWrap w:val="0"/>
            <w:vAlign w:val="top"/>
          </w:tcPr>
          <w:p>
            <w:pPr>
              <w:rPr>
                <w:rFonts w:hint="eastAsia" w:ascii="宋体" w:hAnsi="宋体"/>
                <w:sz w:val="18"/>
                <w:szCs w:val="18"/>
              </w:rPr>
            </w:pPr>
            <w:r>
              <w:rPr>
                <w:rFonts w:hint="eastAsia" w:ascii="宋体" w:hAnsi="宋体"/>
                <w:sz w:val="18"/>
                <w:szCs w:val="18"/>
              </w:rPr>
              <w:t>年末结转和结余</w:t>
            </w:r>
          </w:p>
        </w:tc>
        <w:tc>
          <w:tcPr>
            <w:tcW w:w="525" w:type="dxa"/>
            <w:tcBorders>
              <w:top w:val="nil"/>
              <w:left w:val="single" w:color="auto" w:sz="4" w:space="0"/>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60</w:t>
            </w:r>
          </w:p>
        </w:tc>
        <w:tc>
          <w:tcPr>
            <w:tcW w:w="1823"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19,744.71</w:t>
            </w: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ascii="宋体" w:hAnsi="宋体"/>
                <w:sz w:val="18"/>
                <w:szCs w:val="18"/>
              </w:rPr>
            </w:pPr>
            <w:r>
              <w:rPr>
                <w:rFonts w:ascii="宋体" w:hAnsi="宋体"/>
                <w:sz w:val="18"/>
                <w:szCs w:val="18"/>
              </w:rPr>
              <w:t>30</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964" w:type="dxa"/>
            <w:gridSpan w:val="2"/>
            <w:tcBorders>
              <w:top w:val="nil"/>
              <w:left w:val="nil"/>
              <w:bottom w:val="single" w:color="000000" w:sz="4" w:space="0"/>
              <w:right w:val="nil"/>
            </w:tcBorders>
            <w:shd w:val="clear" w:color="FFFFFF" w:fill="FFFFFF"/>
            <w:noWrap w:val="0"/>
            <w:vAlign w:val="top"/>
          </w:tcPr>
          <w:p>
            <w:pPr>
              <w:rPr>
                <w:rFonts w:ascii="宋体" w:hAnsi="宋体"/>
                <w:sz w:val="18"/>
                <w:szCs w:val="18"/>
              </w:rPr>
            </w:pPr>
          </w:p>
        </w:tc>
        <w:tc>
          <w:tcPr>
            <w:tcW w:w="525" w:type="dxa"/>
            <w:tcBorders>
              <w:top w:val="nil"/>
              <w:left w:val="single" w:color="auto" w:sz="4" w:space="0"/>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61</w:t>
            </w:r>
          </w:p>
        </w:tc>
        <w:tc>
          <w:tcPr>
            <w:tcW w:w="1823" w:type="dxa"/>
            <w:tcBorders>
              <w:top w:val="nil"/>
              <w:left w:val="nil"/>
              <w:bottom w:val="single" w:color="000000" w:sz="4" w:space="0"/>
              <w:right w:val="single" w:color="000000" w:sz="8" w:space="0"/>
            </w:tcBorders>
            <w:shd w:val="clear" w:color="000000" w:fill="FFFFFF"/>
            <w:noWrap w:val="0"/>
            <w:vAlign w:val="center"/>
          </w:tcPr>
          <w:p>
            <w:pPr>
              <w:jc w:val="lef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3044" w:type="dxa"/>
            <w:tcBorders>
              <w:top w:val="nil"/>
              <w:left w:val="single" w:color="000000" w:sz="8" w:space="0"/>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总计</w:t>
            </w:r>
          </w:p>
        </w:tc>
        <w:tc>
          <w:tcPr>
            <w:tcW w:w="525" w:type="dxa"/>
            <w:tcBorders>
              <w:top w:val="nil"/>
              <w:left w:val="nil"/>
              <w:bottom w:val="single" w:color="000000" w:sz="4" w:space="0"/>
              <w:right w:val="single" w:color="000000" w:sz="4" w:space="0"/>
            </w:tcBorders>
            <w:shd w:val="clear" w:color="FFFFFF" w:fill="FFFFFF"/>
            <w:noWrap w:val="0"/>
            <w:vAlign w:val="top"/>
          </w:tcPr>
          <w:p>
            <w:pPr>
              <w:jc w:val="center"/>
              <w:rPr>
                <w:rFonts w:ascii="宋体" w:hAnsi="宋体"/>
                <w:sz w:val="18"/>
                <w:szCs w:val="18"/>
              </w:rPr>
            </w:pPr>
            <w:r>
              <w:rPr>
                <w:rFonts w:hint="eastAsia" w:ascii="宋体" w:hAnsi="宋体"/>
                <w:sz w:val="18"/>
                <w:szCs w:val="18"/>
              </w:rPr>
              <w:t>31</w:t>
            </w:r>
          </w:p>
        </w:tc>
        <w:tc>
          <w:tcPr>
            <w:tcW w:w="1279"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9,486,648.99</w:t>
            </w:r>
          </w:p>
        </w:tc>
        <w:tc>
          <w:tcPr>
            <w:tcW w:w="2964" w:type="dxa"/>
            <w:gridSpan w:val="2"/>
            <w:tcBorders>
              <w:top w:val="nil"/>
              <w:left w:val="nil"/>
              <w:bottom w:val="single" w:color="000000" w:sz="4" w:space="0"/>
              <w:right w:val="nil"/>
            </w:tcBorders>
            <w:shd w:val="clear" w:color="FFFFFF" w:fill="FFFFFF"/>
            <w:noWrap w:val="0"/>
            <w:vAlign w:val="top"/>
          </w:tcPr>
          <w:p>
            <w:pPr>
              <w:rPr>
                <w:rFonts w:hint="eastAsia" w:ascii="宋体" w:hAnsi="宋体"/>
                <w:sz w:val="18"/>
                <w:szCs w:val="18"/>
              </w:rPr>
            </w:pPr>
            <w:r>
              <w:rPr>
                <w:rFonts w:hint="eastAsia" w:ascii="宋体" w:hAnsi="宋体"/>
                <w:sz w:val="18"/>
                <w:szCs w:val="18"/>
              </w:rPr>
              <w:t>总计</w:t>
            </w:r>
          </w:p>
        </w:tc>
        <w:tc>
          <w:tcPr>
            <w:tcW w:w="525" w:type="dxa"/>
            <w:tcBorders>
              <w:top w:val="nil"/>
              <w:left w:val="single" w:color="auto" w:sz="4" w:space="0"/>
              <w:bottom w:val="single" w:color="000000" w:sz="4" w:space="0"/>
              <w:right w:val="single" w:color="000000" w:sz="4" w:space="0"/>
            </w:tcBorders>
            <w:shd w:val="clear" w:color="FFFFFF" w:fill="FFFFFF"/>
            <w:noWrap w:val="0"/>
            <w:vAlign w:val="top"/>
          </w:tcPr>
          <w:p>
            <w:pPr>
              <w:rPr>
                <w:rFonts w:ascii="宋体" w:hAnsi="宋体"/>
                <w:sz w:val="18"/>
                <w:szCs w:val="18"/>
              </w:rPr>
            </w:pPr>
            <w:r>
              <w:rPr>
                <w:rFonts w:hint="eastAsia" w:ascii="宋体" w:hAnsi="宋体"/>
                <w:sz w:val="18"/>
                <w:szCs w:val="18"/>
              </w:rPr>
              <w:t>62</w:t>
            </w:r>
          </w:p>
        </w:tc>
        <w:tc>
          <w:tcPr>
            <w:tcW w:w="1823"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9,486,648.99</w:t>
            </w:r>
          </w:p>
        </w:tc>
      </w:tr>
      <w:tr>
        <w:tblPrEx>
          <w:tblCellMar>
            <w:top w:w="0" w:type="dxa"/>
            <w:left w:w="108" w:type="dxa"/>
            <w:bottom w:w="0" w:type="dxa"/>
            <w:right w:w="108" w:type="dxa"/>
          </w:tblCellMar>
        </w:tblPrEx>
        <w:trPr>
          <w:trHeight w:val="308" w:hRule="atLeast"/>
        </w:trPr>
        <w:tc>
          <w:tcPr>
            <w:tcW w:w="10160" w:type="dxa"/>
            <w:gridSpan w:val="8"/>
            <w:tcBorders>
              <w:top w:val="single" w:color="auto" w:sz="8" w:space="0"/>
              <w:left w:val="nil"/>
              <w:bottom w:val="nil"/>
              <w:right w:val="nil"/>
            </w:tcBorders>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注：本表反映部门本年度的总收支和年末结转结余情况。</w:t>
            </w:r>
          </w:p>
        </w:tc>
      </w:tr>
    </w:tbl>
    <w:p>
      <w:pPr>
        <w:tabs>
          <w:tab w:val="left" w:pos="1289"/>
        </w:tabs>
        <w:rPr>
          <w:rFonts w:hint="eastAsia" w:eastAsia="黑体"/>
        </w:rPr>
        <w:sectPr>
          <w:pgSz w:w="11906" w:h="16840"/>
          <w:pgMar w:top="850" w:right="850" w:bottom="1417" w:left="850" w:header="0" w:footer="952" w:gutter="0"/>
          <w:lnNumType w:countBy="0" w:distance="360"/>
          <w:cols w:space="720" w:num="1"/>
          <w:docGrid w:linePitch="326" w:charSpace="0"/>
        </w:sectPr>
      </w:pPr>
    </w:p>
    <w:tbl>
      <w:tblPr>
        <w:tblStyle w:val="14"/>
        <w:tblW w:w="0" w:type="auto"/>
        <w:tblInd w:w="93" w:type="dxa"/>
        <w:tblLayout w:type="fixed"/>
        <w:tblCellMar>
          <w:top w:w="0" w:type="dxa"/>
          <w:left w:w="108" w:type="dxa"/>
          <w:bottom w:w="0" w:type="dxa"/>
          <w:right w:w="108" w:type="dxa"/>
        </w:tblCellMar>
      </w:tblPr>
      <w:tblGrid>
        <w:gridCol w:w="196"/>
        <w:gridCol w:w="196"/>
        <w:gridCol w:w="821"/>
        <w:gridCol w:w="4168"/>
        <w:gridCol w:w="1832"/>
        <w:gridCol w:w="1725"/>
        <w:gridCol w:w="996"/>
        <w:gridCol w:w="825"/>
        <w:gridCol w:w="718"/>
        <w:gridCol w:w="1275"/>
        <w:gridCol w:w="2005"/>
      </w:tblGrid>
      <w:tr>
        <w:tblPrEx>
          <w:tblCellMar>
            <w:top w:w="0" w:type="dxa"/>
            <w:left w:w="108" w:type="dxa"/>
            <w:bottom w:w="0" w:type="dxa"/>
            <w:right w:w="108" w:type="dxa"/>
          </w:tblCellMar>
        </w:tblPrEx>
        <w:trPr>
          <w:trHeight w:val="405" w:hRule="atLeast"/>
        </w:trPr>
        <w:tc>
          <w:tcPr>
            <w:tcW w:w="14757" w:type="dxa"/>
            <w:gridSpan w:val="11"/>
            <w:tcBorders>
              <w:top w:val="nil"/>
              <w:left w:val="nil"/>
              <w:bottom w:val="nil"/>
              <w:right w:val="nil"/>
            </w:tcBorders>
            <w:noWrap w:val="0"/>
            <w:vAlign w:val="bottom"/>
          </w:tcPr>
          <w:p>
            <w:pPr>
              <w:keepNext w:val="0"/>
              <w:keepLines w:val="0"/>
              <w:widowControl/>
              <w:suppressLineNumbers w:val="0"/>
              <w:jc w:val="center"/>
              <w:textAlignment w:val="bottom"/>
              <w:rPr>
                <w:lang w:val="en-US" w:eastAsia="zh-CN"/>
              </w:rPr>
            </w:pPr>
            <w:r>
              <w:rPr>
                <w:rFonts w:hint="eastAsia" w:ascii="宋体" w:hAnsi="宋体" w:eastAsia="宋体" w:cs="Times New Roman"/>
                <w:sz w:val="48"/>
                <w:lang w:val="en-US" w:eastAsia="zh-CN" w:bidi="ar-SA"/>
              </w:rPr>
              <w:t>二、收入决算表</w:t>
            </w:r>
          </w:p>
        </w:tc>
      </w:tr>
      <w:tr>
        <w:tblPrEx>
          <w:tblCellMar>
            <w:top w:w="0" w:type="dxa"/>
            <w:left w:w="108" w:type="dxa"/>
            <w:bottom w:w="0" w:type="dxa"/>
            <w:right w:w="108" w:type="dxa"/>
          </w:tblCellMar>
        </w:tblPrEx>
        <w:trPr>
          <w:trHeight w:val="270" w:hRule="atLeast"/>
        </w:trPr>
        <w:tc>
          <w:tcPr>
            <w:tcW w:w="196" w:type="dxa"/>
            <w:tcBorders>
              <w:top w:val="nil"/>
              <w:left w:val="nil"/>
              <w:bottom w:val="nil"/>
              <w:right w:val="nil"/>
            </w:tcBorders>
            <w:noWrap w:val="0"/>
            <w:vAlign w:val="bottom"/>
          </w:tcPr>
          <w:p>
            <w:pPr>
              <w:rPr>
                <w:rFonts w:ascii="宋体" w:hAnsi="宋体" w:cs="Arial"/>
                <w:color w:val="000000"/>
                <w:sz w:val="20"/>
              </w:rPr>
            </w:pPr>
          </w:p>
        </w:tc>
        <w:tc>
          <w:tcPr>
            <w:tcW w:w="196" w:type="dxa"/>
            <w:tcBorders>
              <w:top w:val="nil"/>
              <w:left w:val="nil"/>
              <w:bottom w:val="nil"/>
              <w:right w:val="nil"/>
            </w:tcBorders>
            <w:noWrap w:val="0"/>
            <w:vAlign w:val="bottom"/>
          </w:tcPr>
          <w:p/>
        </w:tc>
        <w:tc>
          <w:tcPr>
            <w:tcW w:w="821" w:type="dxa"/>
            <w:tcBorders>
              <w:top w:val="nil"/>
              <w:left w:val="nil"/>
              <w:bottom w:val="nil"/>
              <w:right w:val="nil"/>
            </w:tcBorders>
            <w:noWrap w:val="0"/>
            <w:vAlign w:val="bottom"/>
          </w:tcPr>
          <w:p/>
        </w:tc>
        <w:tc>
          <w:tcPr>
            <w:tcW w:w="4168" w:type="dxa"/>
            <w:tcBorders>
              <w:top w:val="nil"/>
              <w:left w:val="nil"/>
              <w:bottom w:val="nil"/>
              <w:right w:val="nil"/>
            </w:tcBorders>
            <w:noWrap w:val="0"/>
            <w:vAlign w:val="bottom"/>
          </w:tcPr>
          <w:p/>
        </w:tc>
        <w:tc>
          <w:tcPr>
            <w:tcW w:w="1832" w:type="dxa"/>
            <w:tcBorders>
              <w:top w:val="nil"/>
              <w:left w:val="nil"/>
              <w:bottom w:val="nil"/>
              <w:right w:val="nil"/>
            </w:tcBorders>
            <w:noWrap w:val="0"/>
            <w:vAlign w:val="bottom"/>
          </w:tcPr>
          <w:p>
            <w:pPr>
              <w:rPr>
                <w:rFonts w:ascii="Arial" w:hAnsi="Arial" w:cs="Arial"/>
                <w:color w:val="000000"/>
                <w:sz w:val="20"/>
              </w:rPr>
            </w:pPr>
          </w:p>
        </w:tc>
        <w:tc>
          <w:tcPr>
            <w:tcW w:w="1725" w:type="dxa"/>
            <w:tcBorders>
              <w:top w:val="nil"/>
              <w:left w:val="nil"/>
              <w:bottom w:val="nil"/>
              <w:right w:val="nil"/>
            </w:tcBorders>
            <w:noWrap w:val="0"/>
            <w:vAlign w:val="bottom"/>
          </w:tcPr>
          <w:p>
            <w:pPr>
              <w:rPr>
                <w:rFonts w:ascii="Arial" w:hAnsi="Arial" w:cs="Arial"/>
                <w:color w:val="000000"/>
                <w:sz w:val="20"/>
              </w:rPr>
            </w:pPr>
          </w:p>
        </w:tc>
        <w:tc>
          <w:tcPr>
            <w:tcW w:w="996" w:type="dxa"/>
            <w:tcBorders>
              <w:top w:val="nil"/>
              <w:left w:val="nil"/>
              <w:bottom w:val="nil"/>
              <w:right w:val="nil"/>
            </w:tcBorders>
            <w:noWrap w:val="0"/>
            <w:vAlign w:val="bottom"/>
          </w:tcPr>
          <w:p>
            <w:pPr>
              <w:rPr>
                <w:rFonts w:ascii="Arial" w:hAnsi="Arial" w:cs="Arial"/>
                <w:color w:val="000000"/>
                <w:sz w:val="20"/>
              </w:rPr>
            </w:pPr>
          </w:p>
        </w:tc>
        <w:tc>
          <w:tcPr>
            <w:tcW w:w="825" w:type="dxa"/>
            <w:tcBorders>
              <w:top w:val="nil"/>
              <w:left w:val="nil"/>
              <w:bottom w:val="nil"/>
              <w:right w:val="nil"/>
            </w:tcBorders>
            <w:noWrap w:val="0"/>
            <w:vAlign w:val="bottom"/>
          </w:tcPr>
          <w:p/>
        </w:tc>
        <w:tc>
          <w:tcPr>
            <w:tcW w:w="718" w:type="dxa"/>
            <w:tcBorders>
              <w:top w:val="nil"/>
              <w:left w:val="nil"/>
              <w:bottom w:val="nil"/>
              <w:right w:val="nil"/>
            </w:tcBorders>
            <w:noWrap w:val="0"/>
            <w:vAlign w:val="bottom"/>
          </w:tcPr>
          <w:p>
            <w:pPr>
              <w:rPr>
                <w:rFonts w:ascii="Arial" w:hAnsi="Arial" w:cs="Arial"/>
                <w:color w:val="000000"/>
                <w:sz w:val="20"/>
              </w:rPr>
            </w:pPr>
          </w:p>
        </w:tc>
        <w:tc>
          <w:tcPr>
            <w:tcW w:w="1275" w:type="dxa"/>
            <w:tcBorders>
              <w:top w:val="nil"/>
              <w:left w:val="nil"/>
              <w:bottom w:val="nil"/>
              <w:right w:val="nil"/>
            </w:tcBorders>
            <w:noWrap w:val="0"/>
            <w:vAlign w:val="bottom"/>
          </w:tcPr>
          <w:p/>
        </w:tc>
        <w:tc>
          <w:tcPr>
            <w:tcW w:w="2005" w:type="dxa"/>
            <w:tcBorders>
              <w:top w:val="nil"/>
              <w:left w:val="nil"/>
              <w:bottom w:val="nil"/>
              <w:right w:val="nil"/>
            </w:tcBorders>
            <w:noWrap w:val="0"/>
            <w:vAlign w:val="bottom"/>
          </w:tcPr>
          <w:p>
            <w:pPr>
              <w:keepNext w:val="0"/>
              <w:keepLines w:val="0"/>
              <w:widowControl/>
              <w:suppressLineNumbers w:val="0"/>
              <w:jc w:val="right"/>
              <w:textAlignment w:val="bottom"/>
              <w:rPr>
                <w:rFonts w:ascii="宋体" w:hAnsi="宋体" w:cs="Arial"/>
                <w:color w:val="000000"/>
                <w:sz w:val="20"/>
              </w:rPr>
            </w:pPr>
            <w:r>
              <w:rPr>
                <w:rFonts w:hint="eastAsia" w:ascii="宋体" w:hAnsi="宋体" w:eastAsia="宋体" w:cs="宋体"/>
                <w:i w:val="0"/>
                <w:iCs w:val="0"/>
                <w:color w:val="000000"/>
                <w:kern w:val="0"/>
                <w:sz w:val="20"/>
                <w:szCs w:val="20"/>
                <w:u w:val="none"/>
                <w:lang w:val="en-US" w:eastAsia="zh-CN" w:bidi="ar"/>
              </w:rPr>
              <w:t>金额单位：元</w:t>
            </w:r>
          </w:p>
        </w:tc>
      </w:tr>
      <w:tr>
        <w:tblPrEx>
          <w:tblCellMar>
            <w:top w:w="0" w:type="dxa"/>
            <w:left w:w="108" w:type="dxa"/>
            <w:bottom w:w="0" w:type="dxa"/>
            <w:right w:w="108" w:type="dxa"/>
          </w:tblCellMar>
        </w:tblPrEx>
        <w:trPr>
          <w:trHeight w:val="308" w:hRule="atLeast"/>
        </w:trPr>
        <w:tc>
          <w:tcPr>
            <w:tcW w:w="5381"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项目</w:t>
            </w:r>
          </w:p>
        </w:tc>
        <w:tc>
          <w:tcPr>
            <w:tcW w:w="1832"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本年收入合计</w:t>
            </w:r>
          </w:p>
        </w:tc>
        <w:tc>
          <w:tcPr>
            <w:tcW w:w="1725"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财政拨款收入</w:t>
            </w:r>
          </w:p>
        </w:tc>
        <w:tc>
          <w:tcPr>
            <w:tcW w:w="996"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上级补助收入</w:t>
            </w:r>
          </w:p>
        </w:tc>
        <w:tc>
          <w:tcPr>
            <w:tcW w:w="825"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事业收入</w:t>
            </w:r>
          </w:p>
        </w:tc>
        <w:tc>
          <w:tcPr>
            <w:tcW w:w="718"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经营收入</w:t>
            </w:r>
          </w:p>
        </w:tc>
        <w:tc>
          <w:tcPr>
            <w:tcW w:w="1275"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附属单位上缴收入</w:t>
            </w:r>
          </w:p>
        </w:tc>
        <w:tc>
          <w:tcPr>
            <w:tcW w:w="2005"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其他收入</w:t>
            </w:r>
          </w:p>
        </w:tc>
      </w:tr>
      <w:tr>
        <w:tblPrEx>
          <w:tblCellMar>
            <w:top w:w="0" w:type="dxa"/>
            <w:left w:w="108" w:type="dxa"/>
            <w:bottom w:w="0" w:type="dxa"/>
            <w:right w:w="108" w:type="dxa"/>
          </w:tblCellMar>
        </w:tblPrEx>
        <w:trPr>
          <w:trHeight w:val="312" w:hRule="atLeast"/>
        </w:trPr>
        <w:tc>
          <w:tcPr>
            <w:tcW w:w="1213" w:type="dxa"/>
            <w:gridSpan w:val="3"/>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功能分类科目编码</w:t>
            </w:r>
          </w:p>
        </w:tc>
        <w:tc>
          <w:tcPr>
            <w:tcW w:w="416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科目名称</w:t>
            </w:r>
          </w:p>
        </w:tc>
        <w:tc>
          <w:tcPr>
            <w:tcW w:w="1832"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000000"/>
                <w:sz w:val="20"/>
              </w:rPr>
            </w:pPr>
          </w:p>
        </w:tc>
        <w:tc>
          <w:tcPr>
            <w:tcW w:w="1725" w:type="dxa"/>
            <w:vMerge w:val="continue"/>
            <w:tcBorders>
              <w:top w:val="nil"/>
              <w:left w:val="nil"/>
              <w:bottom w:val="single" w:color="000000" w:sz="4" w:space="0"/>
              <w:right w:val="single" w:color="000000" w:sz="4" w:space="0"/>
            </w:tcBorders>
            <w:shd w:val="clear" w:color="FFFFFF" w:fill="FFFFFF"/>
            <w:noWrap w:val="0"/>
            <w:vAlign w:val="center"/>
          </w:tcPr>
          <w:p>
            <w:pPr>
              <w:jc w:val="center"/>
            </w:pPr>
          </w:p>
        </w:tc>
        <w:tc>
          <w:tcPr>
            <w:tcW w:w="996" w:type="dxa"/>
            <w:vMerge w:val="continue"/>
            <w:tcBorders>
              <w:top w:val="single" w:color="000000" w:sz="8" w:space="0"/>
              <w:left w:val="nil"/>
              <w:bottom w:val="single" w:color="000000" w:sz="4" w:space="0"/>
              <w:right w:val="single" w:color="000000" w:sz="4" w:space="0"/>
            </w:tcBorders>
            <w:noWrap w:val="0"/>
            <w:vAlign w:val="center"/>
          </w:tcPr>
          <w:p>
            <w:pPr>
              <w:jc w:val="center"/>
              <w:rPr>
                <w:rFonts w:ascii="宋体" w:hAnsi="宋体" w:cs="Arial"/>
                <w:color w:val="000000"/>
                <w:sz w:val="20"/>
              </w:rPr>
            </w:pPr>
          </w:p>
        </w:tc>
        <w:tc>
          <w:tcPr>
            <w:tcW w:w="825" w:type="dxa"/>
            <w:vMerge w:val="continue"/>
            <w:tcBorders>
              <w:top w:val="single" w:color="000000" w:sz="8" w:space="0"/>
              <w:left w:val="nil"/>
              <w:bottom w:val="single" w:color="000000" w:sz="4" w:space="0"/>
              <w:right w:val="single" w:color="000000" w:sz="4" w:space="0"/>
            </w:tcBorders>
            <w:noWrap w:val="0"/>
            <w:vAlign w:val="center"/>
          </w:tcPr>
          <w:p>
            <w:pPr>
              <w:jc w:val="center"/>
            </w:pPr>
          </w:p>
        </w:tc>
        <w:tc>
          <w:tcPr>
            <w:tcW w:w="718" w:type="dxa"/>
            <w:vMerge w:val="continue"/>
            <w:tcBorders>
              <w:top w:val="single" w:color="000000" w:sz="8" w:space="0"/>
              <w:left w:val="nil"/>
              <w:bottom w:val="single" w:color="000000" w:sz="4" w:space="0"/>
              <w:right w:val="single" w:color="000000" w:sz="4" w:space="0"/>
            </w:tcBorders>
            <w:noWrap w:val="0"/>
            <w:vAlign w:val="center"/>
          </w:tcPr>
          <w:p>
            <w:pPr>
              <w:jc w:val="center"/>
              <w:rPr>
                <w:rFonts w:ascii="宋体" w:hAnsi="宋体" w:cs="Arial"/>
                <w:color w:val="000000"/>
                <w:sz w:val="20"/>
              </w:rPr>
            </w:pPr>
          </w:p>
        </w:tc>
        <w:tc>
          <w:tcPr>
            <w:tcW w:w="1275" w:type="dxa"/>
            <w:vMerge w:val="continue"/>
            <w:tcBorders>
              <w:top w:val="single" w:color="000000" w:sz="8" w:space="0"/>
              <w:left w:val="nil"/>
              <w:bottom w:val="single" w:color="000000" w:sz="4" w:space="0"/>
              <w:right w:val="single" w:color="000000" w:sz="4" w:space="0"/>
            </w:tcBorders>
            <w:noWrap w:val="0"/>
            <w:vAlign w:val="center"/>
          </w:tcPr>
          <w:p>
            <w:pPr>
              <w:jc w:val="center"/>
            </w:pPr>
          </w:p>
        </w:tc>
        <w:tc>
          <w:tcPr>
            <w:tcW w:w="2005" w:type="dxa"/>
            <w:vMerge w:val="continue"/>
            <w:tcBorders>
              <w:top w:val="single" w:color="000000" w:sz="8" w:space="0"/>
              <w:left w:val="nil"/>
              <w:bottom w:val="single" w:color="000000" w:sz="4" w:space="0"/>
              <w:right w:val="single" w:color="000000" w:sz="4" w:space="0"/>
            </w:tcBorders>
            <w:noWrap w:val="0"/>
            <w:vAlign w:val="center"/>
          </w:tcPr>
          <w:p>
            <w:pPr>
              <w:jc w:val="center"/>
              <w:rPr>
                <w:rFonts w:ascii="宋体" w:hAnsi="宋体" w:cs="Arial"/>
                <w:color w:val="000000"/>
                <w:sz w:val="20"/>
              </w:rPr>
            </w:pPr>
          </w:p>
        </w:tc>
      </w:tr>
      <w:tr>
        <w:tblPrEx>
          <w:tblCellMar>
            <w:top w:w="0" w:type="dxa"/>
            <w:left w:w="108" w:type="dxa"/>
            <w:bottom w:w="0" w:type="dxa"/>
            <w:right w:w="108" w:type="dxa"/>
          </w:tblCellMar>
        </w:tblPrEx>
        <w:trPr>
          <w:trHeight w:val="312" w:hRule="atLeast"/>
        </w:trPr>
        <w:tc>
          <w:tcPr>
            <w:tcW w:w="5381"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栏次</w:t>
            </w:r>
          </w:p>
        </w:tc>
        <w:tc>
          <w:tcPr>
            <w:tcW w:w="183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1</w:t>
            </w:r>
          </w:p>
        </w:tc>
        <w:tc>
          <w:tcPr>
            <w:tcW w:w="17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996" w:type="dxa"/>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3</w:t>
            </w:r>
          </w:p>
        </w:tc>
        <w:tc>
          <w:tcPr>
            <w:tcW w:w="825" w:type="dxa"/>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718" w:type="dxa"/>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5</w:t>
            </w:r>
          </w:p>
        </w:tc>
        <w:tc>
          <w:tcPr>
            <w:tcW w:w="1275" w:type="dxa"/>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w:t>
            </w:r>
          </w:p>
        </w:tc>
        <w:tc>
          <w:tcPr>
            <w:tcW w:w="2005" w:type="dxa"/>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108" w:type="dxa"/>
            <w:bottom w:w="0" w:type="dxa"/>
            <w:right w:w="108" w:type="dxa"/>
          </w:tblCellMar>
        </w:tblPrEx>
        <w:trPr>
          <w:trHeight w:val="208" w:hRule="atLeast"/>
        </w:trPr>
        <w:tc>
          <w:tcPr>
            <w:tcW w:w="5381"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合计</w:t>
            </w:r>
          </w:p>
        </w:tc>
        <w:tc>
          <w:tcPr>
            <w:tcW w:w="183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b/>
                <w:bCs/>
                <w:i w:val="0"/>
                <w:iCs w:val="0"/>
                <w:color w:val="000000"/>
                <w:kern w:val="0"/>
                <w:sz w:val="22"/>
                <w:szCs w:val="22"/>
                <w:u w:val="none"/>
                <w:lang w:val="en-US" w:eastAsia="zh-CN" w:bidi="ar"/>
              </w:rPr>
              <w:t>9,486,648.99</w:t>
            </w:r>
          </w:p>
        </w:tc>
        <w:tc>
          <w:tcPr>
            <w:tcW w:w="17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9,436,936.28</w:t>
            </w:r>
          </w:p>
        </w:tc>
        <w:tc>
          <w:tcPr>
            <w:tcW w:w="996" w:type="dxa"/>
            <w:tcBorders>
              <w:top w:val="single" w:color="000000" w:sz="8" w:space="0"/>
              <w:left w:val="nil"/>
              <w:bottom w:val="single" w:color="000000" w:sz="4" w:space="0"/>
              <w:right w:val="single" w:color="000000" w:sz="4" w:space="0"/>
            </w:tcBorders>
            <w:noWrap w:val="0"/>
            <w:vAlign w:val="center"/>
          </w:tcPr>
          <w:p>
            <w:pPr>
              <w:jc w:val="right"/>
              <w:rPr>
                <w:rFonts w:ascii="宋体" w:hAnsi="宋体" w:cs="Arial"/>
                <w:color w:val="000000"/>
                <w:sz w:val="20"/>
              </w:rPr>
            </w:pPr>
          </w:p>
        </w:tc>
        <w:tc>
          <w:tcPr>
            <w:tcW w:w="825" w:type="dxa"/>
            <w:tcBorders>
              <w:top w:val="single" w:color="000000" w:sz="8" w:space="0"/>
              <w:left w:val="nil"/>
              <w:bottom w:val="single" w:color="000000" w:sz="4" w:space="0"/>
              <w:right w:val="single" w:color="000000" w:sz="4" w:space="0"/>
            </w:tcBorders>
            <w:noWrap w:val="0"/>
            <w:vAlign w:val="center"/>
          </w:tcPr>
          <w:p>
            <w:pPr>
              <w:jc w:val="right"/>
            </w:pPr>
          </w:p>
        </w:tc>
        <w:tc>
          <w:tcPr>
            <w:tcW w:w="718" w:type="dxa"/>
            <w:tcBorders>
              <w:top w:val="single" w:color="000000" w:sz="8" w:space="0"/>
              <w:left w:val="nil"/>
              <w:bottom w:val="single" w:color="000000" w:sz="4" w:space="0"/>
              <w:right w:val="single" w:color="000000" w:sz="4" w:space="0"/>
            </w:tcBorders>
            <w:noWrap w:val="0"/>
            <w:vAlign w:val="center"/>
          </w:tcPr>
          <w:p>
            <w:pPr>
              <w:jc w:val="right"/>
              <w:rPr>
                <w:rFonts w:ascii="宋体" w:hAnsi="宋体" w:cs="Arial"/>
                <w:color w:val="000000"/>
                <w:sz w:val="20"/>
              </w:rPr>
            </w:pPr>
          </w:p>
        </w:tc>
        <w:tc>
          <w:tcPr>
            <w:tcW w:w="1275" w:type="dxa"/>
            <w:tcBorders>
              <w:top w:val="single" w:color="000000" w:sz="8" w:space="0"/>
              <w:left w:val="nil"/>
              <w:bottom w:val="single" w:color="000000" w:sz="4" w:space="0"/>
              <w:right w:val="single" w:color="000000" w:sz="4" w:space="0"/>
            </w:tcBorders>
            <w:noWrap w:val="0"/>
            <w:vAlign w:val="center"/>
          </w:tcPr>
          <w:p>
            <w:pPr>
              <w:jc w:val="right"/>
            </w:pPr>
          </w:p>
        </w:tc>
        <w:tc>
          <w:tcPr>
            <w:tcW w:w="2005" w:type="dxa"/>
            <w:tcBorders>
              <w:top w:val="single" w:color="000000" w:sz="8"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b/>
                <w:bCs/>
                <w:i w:val="0"/>
                <w:iCs w:val="0"/>
                <w:color w:val="000000"/>
                <w:kern w:val="0"/>
                <w:sz w:val="22"/>
                <w:szCs w:val="22"/>
                <w:u w:val="none"/>
                <w:lang w:val="en-US" w:eastAsia="zh-CN" w:bidi="ar"/>
              </w:rPr>
              <w:t>49,712.71</w:t>
            </w:r>
          </w:p>
        </w:tc>
      </w:tr>
      <w:tr>
        <w:tblPrEx>
          <w:tblCellMar>
            <w:top w:w="0" w:type="dxa"/>
            <w:left w:w="108" w:type="dxa"/>
            <w:bottom w:w="0" w:type="dxa"/>
            <w:right w:w="108" w:type="dxa"/>
          </w:tblCellMar>
        </w:tblPrEx>
        <w:trPr>
          <w:trHeight w:val="308" w:hRule="atLeast"/>
        </w:trPr>
        <w:tc>
          <w:tcPr>
            <w:tcW w:w="1213" w:type="dxa"/>
            <w:gridSpan w:val="3"/>
            <w:tcBorders>
              <w:top w:val="nil"/>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208</w:t>
            </w:r>
          </w:p>
        </w:tc>
        <w:tc>
          <w:tcPr>
            <w:tcW w:w="4168"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32"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541,144.68</w:t>
            </w:r>
          </w:p>
        </w:tc>
        <w:tc>
          <w:tcPr>
            <w:tcW w:w="172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541,144.68</w:t>
            </w:r>
          </w:p>
        </w:tc>
        <w:tc>
          <w:tcPr>
            <w:tcW w:w="996" w:type="dxa"/>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Arial"/>
                <w:color w:val="000000"/>
                <w:sz w:val="20"/>
              </w:rPr>
            </w:pPr>
          </w:p>
        </w:tc>
        <w:tc>
          <w:tcPr>
            <w:tcW w:w="825" w:type="dxa"/>
            <w:tcBorders>
              <w:top w:val="nil"/>
              <w:left w:val="nil"/>
              <w:bottom w:val="single" w:color="000000" w:sz="4" w:space="0"/>
              <w:right w:val="single" w:color="000000" w:sz="4" w:space="0"/>
            </w:tcBorders>
            <w:shd w:val="clear" w:color="FFFFFF" w:fill="FFFFFF"/>
            <w:noWrap w:val="0"/>
            <w:vAlign w:val="center"/>
          </w:tcPr>
          <w:p>
            <w:pPr>
              <w:jc w:val="right"/>
            </w:pPr>
          </w:p>
        </w:tc>
        <w:tc>
          <w:tcPr>
            <w:tcW w:w="718" w:type="dxa"/>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Arial"/>
                <w:color w:val="000000"/>
                <w:sz w:val="20"/>
              </w:rPr>
            </w:pPr>
          </w:p>
        </w:tc>
        <w:tc>
          <w:tcPr>
            <w:tcW w:w="1275" w:type="dxa"/>
            <w:tcBorders>
              <w:top w:val="nil"/>
              <w:left w:val="nil"/>
              <w:bottom w:val="single" w:color="000000" w:sz="4" w:space="0"/>
              <w:right w:val="single" w:color="000000" w:sz="4" w:space="0"/>
            </w:tcBorders>
            <w:shd w:val="clear" w:color="FFFFFF" w:fill="FFFFFF"/>
            <w:noWrap w:val="0"/>
            <w:vAlign w:val="center"/>
          </w:tcPr>
          <w:p>
            <w:pPr>
              <w:jc w:val="right"/>
            </w:pPr>
          </w:p>
        </w:tc>
        <w:tc>
          <w:tcPr>
            <w:tcW w:w="2005" w:type="dxa"/>
            <w:tcBorders>
              <w:top w:val="nil"/>
              <w:left w:val="nil"/>
              <w:bottom w:val="single" w:color="000000" w:sz="4" w:space="0"/>
              <w:right w:val="single" w:color="000000" w:sz="4" w:space="0"/>
            </w:tcBorders>
            <w:shd w:val="clear" w:color="FFFFFF" w:fill="FFFFFF"/>
            <w:noWrap w:val="0"/>
            <w:vAlign w:val="center"/>
          </w:tcPr>
          <w:p>
            <w:pPr>
              <w:jc w:val="right"/>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1213" w:type="dxa"/>
            <w:gridSpan w:val="3"/>
            <w:tcBorders>
              <w:top w:val="nil"/>
              <w:left w:val="single" w:color="000000" w:sz="8"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20805</w:t>
            </w:r>
          </w:p>
        </w:tc>
        <w:tc>
          <w:tcPr>
            <w:tcW w:w="416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32"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541,144.68</w:t>
            </w:r>
          </w:p>
        </w:tc>
        <w:tc>
          <w:tcPr>
            <w:tcW w:w="172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541,144.68</w:t>
            </w:r>
          </w:p>
        </w:tc>
        <w:tc>
          <w:tcPr>
            <w:tcW w:w="99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825" w:type="dxa"/>
            <w:tcBorders>
              <w:top w:val="nil"/>
              <w:left w:val="nil"/>
              <w:bottom w:val="single" w:color="000000" w:sz="4" w:space="0"/>
              <w:right w:val="single" w:color="000000" w:sz="4" w:space="0"/>
            </w:tcBorders>
            <w:shd w:val="clear" w:color="000000" w:fill="FFFFFF"/>
            <w:noWrap w:val="0"/>
            <w:vAlign w:val="center"/>
          </w:tcPr>
          <w:p>
            <w:pPr>
              <w:jc w:val="right"/>
            </w:pPr>
          </w:p>
        </w:tc>
        <w:tc>
          <w:tcPr>
            <w:tcW w:w="718"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shd w:val="clear" w:color="000000" w:fill="FFFFFF"/>
            <w:noWrap w:val="0"/>
            <w:vAlign w:val="center"/>
          </w:tcPr>
          <w:p>
            <w:pPr>
              <w:jc w:val="right"/>
            </w:pPr>
          </w:p>
        </w:tc>
        <w:tc>
          <w:tcPr>
            <w:tcW w:w="2005"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8" w:hRule="atLeast"/>
        </w:trPr>
        <w:tc>
          <w:tcPr>
            <w:tcW w:w="1213"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2080505</w:t>
            </w:r>
          </w:p>
        </w:tc>
        <w:tc>
          <w:tcPr>
            <w:tcW w:w="416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3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246,760.67</w:t>
            </w:r>
          </w:p>
        </w:tc>
        <w:tc>
          <w:tcPr>
            <w:tcW w:w="17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246,760.67</w:t>
            </w:r>
          </w:p>
        </w:tc>
        <w:tc>
          <w:tcPr>
            <w:tcW w:w="996"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825" w:type="dxa"/>
            <w:tcBorders>
              <w:top w:val="nil"/>
              <w:left w:val="nil"/>
              <w:bottom w:val="single" w:color="000000" w:sz="4" w:space="0"/>
              <w:right w:val="single" w:color="000000" w:sz="4" w:space="0"/>
            </w:tcBorders>
            <w:noWrap w:val="0"/>
            <w:vAlign w:val="center"/>
          </w:tcPr>
          <w:p>
            <w:pPr>
              <w:jc w:val="right"/>
            </w:pPr>
          </w:p>
        </w:tc>
        <w:tc>
          <w:tcPr>
            <w:tcW w:w="718"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noWrap w:val="0"/>
            <w:vAlign w:val="center"/>
          </w:tcPr>
          <w:p>
            <w:pPr>
              <w:jc w:val="right"/>
            </w:pPr>
          </w:p>
        </w:tc>
        <w:tc>
          <w:tcPr>
            <w:tcW w:w="2005"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8" w:hRule="atLeast"/>
        </w:trPr>
        <w:tc>
          <w:tcPr>
            <w:tcW w:w="1213"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2080506</w:t>
            </w:r>
          </w:p>
        </w:tc>
        <w:tc>
          <w:tcPr>
            <w:tcW w:w="416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83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294,384.01</w:t>
            </w:r>
          </w:p>
        </w:tc>
        <w:tc>
          <w:tcPr>
            <w:tcW w:w="17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294,384.01</w:t>
            </w:r>
          </w:p>
        </w:tc>
        <w:tc>
          <w:tcPr>
            <w:tcW w:w="996"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825" w:type="dxa"/>
            <w:tcBorders>
              <w:top w:val="nil"/>
              <w:left w:val="nil"/>
              <w:bottom w:val="single" w:color="000000" w:sz="4" w:space="0"/>
              <w:right w:val="single" w:color="000000" w:sz="4" w:space="0"/>
            </w:tcBorders>
            <w:noWrap w:val="0"/>
            <w:vAlign w:val="center"/>
          </w:tcPr>
          <w:p>
            <w:pPr>
              <w:jc w:val="right"/>
            </w:pPr>
          </w:p>
        </w:tc>
        <w:tc>
          <w:tcPr>
            <w:tcW w:w="718"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noWrap w:val="0"/>
            <w:vAlign w:val="center"/>
          </w:tcPr>
          <w:p>
            <w:pPr>
              <w:jc w:val="right"/>
            </w:pPr>
          </w:p>
        </w:tc>
        <w:tc>
          <w:tcPr>
            <w:tcW w:w="2005"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8" w:hRule="atLeast"/>
        </w:trPr>
        <w:tc>
          <w:tcPr>
            <w:tcW w:w="1213"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210</w:t>
            </w:r>
          </w:p>
        </w:tc>
        <w:tc>
          <w:tcPr>
            <w:tcW w:w="416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卫生健康支出</w:t>
            </w:r>
          </w:p>
        </w:tc>
        <w:tc>
          <w:tcPr>
            <w:tcW w:w="183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141,800.00</w:t>
            </w:r>
          </w:p>
        </w:tc>
        <w:tc>
          <w:tcPr>
            <w:tcW w:w="17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141,800.00</w:t>
            </w:r>
          </w:p>
        </w:tc>
        <w:tc>
          <w:tcPr>
            <w:tcW w:w="996"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825" w:type="dxa"/>
            <w:tcBorders>
              <w:top w:val="nil"/>
              <w:left w:val="nil"/>
              <w:bottom w:val="single" w:color="000000" w:sz="4" w:space="0"/>
              <w:right w:val="single" w:color="000000" w:sz="4" w:space="0"/>
            </w:tcBorders>
            <w:noWrap w:val="0"/>
            <w:vAlign w:val="center"/>
          </w:tcPr>
          <w:p>
            <w:pPr>
              <w:jc w:val="right"/>
            </w:pPr>
          </w:p>
        </w:tc>
        <w:tc>
          <w:tcPr>
            <w:tcW w:w="718"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noWrap w:val="0"/>
            <w:vAlign w:val="center"/>
          </w:tcPr>
          <w:p>
            <w:pPr>
              <w:jc w:val="right"/>
            </w:pPr>
          </w:p>
        </w:tc>
        <w:tc>
          <w:tcPr>
            <w:tcW w:w="2005"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8" w:hRule="atLeast"/>
        </w:trPr>
        <w:tc>
          <w:tcPr>
            <w:tcW w:w="1213"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21007</w:t>
            </w:r>
          </w:p>
        </w:tc>
        <w:tc>
          <w:tcPr>
            <w:tcW w:w="416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计划生育事务</w:t>
            </w:r>
          </w:p>
        </w:tc>
        <w:tc>
          <w:tcPr>
            <w:tcW w:w="183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1,800.00</w:t>
            </w:r>
          </w:p>
        </w:tc>
        <w:tc>
          <w:tcPr>
            <w:tcW w:w="17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1,800.00</w:t>
            </w:r>
          </w:p>
        </w:tc>
        <w:tc>
          <w:tcPr>
            <w:tcW w:w="996"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825" w:type="dxa"/>
            <w:tcBorders>
              <w:top w:val="nil"/>
              <w:left w:val="nil"/>
              <w:bottom w:val="single" w:color="000000" w:sz="4" w:space="0"/>
              <w:right w:val="single" w:color="000000" w:sz="4" w:space="0"/>
            </w:tcBorders>
            <w:noWrap w:val="0"/>
            <w:vAlign w:val="center"/>
          </w:tcPr>
          <w:p>
            <w:pPr>
              <w:jc w:val="right"/>
            </w:pPr>
          </w:p>
        </w:tc>
        <w:tc>
          <w:tcPr>
            <w:tcW w:w="718"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noWrap w:val="0"/>
            <w:vAlign w:val="center"/>
          </w:tcPr>
          <w:p>
            <w:pPr>
              <w:jc w:val="right"/>
            </w:pPr>
          </w:p>
        </w:tc>
        <w:tc>
          <w:tcPr>
            <w:tcW w:w="2005"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8" w:hRule="atLeast"/>
        </w:trPr>
        <w:tc>
          <w:tcPr>
            <w:tcW w:w="1213"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2100799</w:t>
            </w:r>
          </w:p>
        </w:tc>
        <w:tc>
          <w:tcPr>
            <w:tcW w:w="416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183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1,800.00</w:t>
            </w:r>
          </w:p>
        </w:tc>
        <w:tc>
          <w:tcPr>
            <w:tcW w:w="17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1,800.00</w:t>
            </w:r>
          </w:p>
        </w:tc>
        <w:tc>
          <w:tcPr>
            <w:tcW w:w="996"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825" w:type="dxa"/>
            <w:tcBorders>
              <w:top w:val="nil"/>
              <w:left w:val="nil"/>
              <w:bottom w:val="single" w:color="000000" w:sz="4" w:space="0"/>
              <w:right w:val="single" w:color="000000" w:sz="4" w:space="0"/>
            </w:tcBorders>
            <w:noWrap w:val="0"/>
            <w:vAlign w:val="center"/>
          </w:tcPr>
          <w:p>
            <w:pPr>
              <w:jc w:val="right"/>
            </w:pPr>
          </w:p>
        </w:tc>
        <w:tc>
          <w:tcPr>
            <w:tcW w:w="718"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noWrap w:val="0"/>
            <w:vAlign w:val="center"/>
          </w:tcPr>
          <w:p>
            <w:pPr>
              <w:jc w:val="right"/>
            </w:pPr>
          </w:p>
        </w:tc>
        <w:tc>
          <w:tcPr>
            <w:tcW w:w="2005"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8" w:hRule="atLeast"/>
        </w:trPr>
        <w:tc>
          <w:tcPr>
            <w:tcW w:w="1213"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21011</w:t>
            </w:r>
          </w:p>
        </w:tc>
        <w:tc>
          <w:tcPr>
            <w:tcW w:w="416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行政事业单位医疗</w:t>
            </w:r>
          </w:p>
        </w:tc>
        <w:tc>
          <w:tcPr>
            <w:tcW w:w="183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140,000.00</w:t>
            </w:r>
          </w:p>
        </w:tc>
        <w:tc>
          <w:tcPr>
            <w:tcW w:w="17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140,000.00</w:t>
            </w:r>
          </w:p>
        </w:tc>
        <w:tc>
          <w:tcPr>
            <w:tcW w:w="996"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825" w:type="dxa"/>
            <w:tcBorders>
              <w:top w:val="nil"/>
              <w:left w:val="nil"/>
              <w:bottom w:val="single" w:color="000000" w:sz="4" w:space="0"/>
              <w:right w:val="single" w:color="000000" w:sz="4" w:space="0"/>
            </w:tcBorders>
            <w:noWrap w:val="0"/>
            <w:vAlign w:val="center"/>
          </w:tcPr>
          <w:p>
            <w:pPr>
              <w:jc w:val="right"/>
            </w:pPr>
          </w:p>
        </w:tc>
        <w:tc>
          <w:tcPr>
            <w:tcW w:w="718"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noWrap w:val="0"/>
            <w:vAlign w:val="center"/>
          </w:tcPr>
          <w:p>
            <w:pPr>
              <w:jc w:val="right"/>
            </w:pPr>
          </w:p>
        </w:tc>
        <w:tc>
          <w:tcPr>
            <w:tcW w:w="2005"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8" w:hRule="atLeast"/>
        </w:trPr>
        <w:tc>
          <w:tcPr>
            <w:tcW w:w="1213"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2101101</w:t>
            </w:r>
          </w:p>
        </w:tc>
        <w:tc>
          <w:tcPr>
            <w:tcW w:w="416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83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140,000.00</w:t>
            </w:r>
          </w:p>
        </w:tc>
        <w:tc>
          <w:tcPr>
            <w:tcW w:w="17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140,000.00</w:t>
            </w:r>
          </w:p>
        </w:tc>
        <w:tc>
          <w:tcPr>
            <w:tcW w:w="996"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825" w:type="dxa"/>
            <w:tcBorders>
              <w:top w:val="nil"/>
              <w:left w:val="nil"/>
              <w:bottom w:val="single" w:color="000000" w:sz="4" w:space="0"/>
              <w:right w:val="single" w:color="000000" w:sz="4" w:space="0"/>
            </w:tcBorders>
            <w:noWrap w:val="0"/>
            <w:vAlign w:val="center"/>
          </w:tcPr>
          <w:p>
            <w:pPr>
              <w:jc w:val="right"/>
            </w:pPr>
          </w:p>
        </w:tc>
        <w:tc>
          <w:tcPr>
            <w:tcW w:w="718"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noWrap w:val="0"/>
            <w:vAlign w:val="center"/>
          </w:tcPr>
          <w:p>
            <w:pPr>
              <w:jc w:val="right"/>
            </w:pPr>
          </w:p>
        </w:tc>
        <w:tc>
          <w:tcPr>
            <w:tcW w:w="2005"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90" w:hRule="atLeast"/>
        </w:trPr>
        <w:tc>
          <w:tcPr>
            <w:tcW w:w="1213"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211</w:t>
            </w:r>
          </w:p>
        </w:tc>
        <w:tc>
          <w:tcPr>
            <w:tcW w:w="416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节能环保支出</w:t>
            </w:r>
          </w:p>
        </w:tc>
        <w:tc>
          <w:tcPr>
            <w:tcW w:w="183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8,529,691.60</w:t>
            </w:r>
          </w:p>
        </w:tc>
        <w:tc>
          <w:tcPr>
            <w:tcW w:w="17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8,529,691.60</w:t>
            </w:r>
          </w:p>
        </w:tc>
        <w:tc>
          <w:tcPr>
            <w:tcW w:w="996"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825" w:type="dxa"/>
            <w:tcBorders>
              <w:top w:val="nil"/>
              <w:left w:val="nil"/>
              <w:bottom w:val="single" w:color="000000" w:sz="4" w:space="0"/>
              <w:right w:val="single" w:color="000000" w:sz="4" w:space="0"/>
            </w:tcBorders>
            <w:noWrap w:val="0"/>
            <w:vAlign w:val="center"/>
          </w:tcPr>
          <w:p>
            <w:pPr>
              <w:jc w:val="right"/>
            </w:pPr>
          </w:p>
        </w:tc>
        <w:tc>
          <w:tcPr>
            <w:tcW w:w="718"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noWrap w:val="0"/>
            <w:vAlign w:val="center"/>
          </w:tcPr>
          <w:p>
            <w:pPr>
              <w:jc w:val="right"/>
            </w:pPr>
          </w:p>
        </w:tc>
        <w:tc>
          <w:tcPr>
            <w:tcW w:w="2005"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8" w:hRule="atLeast"/>
        </w:trPr>
        <w:tc>
          <w:tcPr>
            <w:tcW w:w="1213"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21114</w:t>
            </w:r>
          </w:p>
        </w:tc>
        <w:tc>
          <w:tcPr>
            <w:tcW w:w="416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能源管理事务</w:t>
            </w:r>
          </w:p>
        </w:tc>
        <w:tc>
          <w:tcPr>
            <w:tcW w:w="183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8,529,691.60</w:t>
            </w:r>
          </w:p>
        </w:tc>
        <w:tc>
          <w:tcPr>
            <w:tcW w:w="17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8,529,691.60</w:t>
            </w:r>
          </w:p>
        </w:tc>
        <w:tc>
          <w:tcPr>
            <w:tcW w:w="996"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825" w:type="dxa"/>
            <w:tcBorders>
              <w:top w:val="nil"/>
              <w:left w:val="nil"/>
              <w:bottom w:val="single" w:color="000000" w:sz="4" w:space="0"/>
              <w:right w:val="single" w:color="000000" w:sz="4" w:space="0"/>
            </w:tcBorders>
            <w:noWrap w:val="0"/>
            <w:vAlign w:val="center"/>
          </w:tcPr>
          <w:p>
            <w:pPr>
              <w:jc w:val="right"/>
            </w:pPr>
          </w:p>
        </w:tc>
        <w:tc>
          <w:tcPr>
            <w:tcW w:w="718"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noWrap w:val="0"/>
            <w:vAlign w:val="center"/>
          </w:tcPr>
          <w:p>
            <w:pPr>
              <w:jc w:val="right"/>
            </w:pPr>
          </w:p>
        </w:tc>
        <w:tc>
          <w:tcPr>
            <w:tcW w:w="2005"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8" w:hRule="atLeast"/>
        </w:trPr>
        <w:tc>
          <w:tcPr>
            <w:tcW w:w="1213"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2111401</w:t>
            </w:r>
          </w:p>
        </w:tc>
        <w:tc>
          <w:tcPr>
            <w:tcW w:w="416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3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8,239,091.60</w:t>
            </w:r>
          </w:p>
        </w:tc>
        <w:tc>
          <w:tcPr>
            <w:tcW w:w="17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8,239,091.60</w:t>
            </w:r>
          </w:p>
        </w:tc>
        <w:tc>
          <w:tcPr>
            <w:tcW w:w="996"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825" w:type="dxa"/>
            <w:tcBorders>
              <w:top w:val="nil"/>
              <w:left w:val="nil"/>
              <w:bottom w:val="single" w:color="000000" w:sz="4" w:space="0"/>
              <w:right w:val="single" w:color="000000" w:sz="4" w:space="0"/>
            </w:tcBorders>
            <w:noWrap w:val="0"/>
            <w:vAlign w:val="center"/>
          </w:tcPr>
          <w:p>
            <w:pPr>
              <w:jc w:val="right"/>
            </w:pPr>
          </w:p>
        </w:tc>
        <w:tc>
          <w:tcPr>
            <w:tcW w:w="718"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noWrap w:val="0"/>
            <w:vAlign w:val="center"/>
          </w:tcPr>
          <w:p>
            <w:pPr>
              <w:jc w:val="right"/>
            </w:pPr>
          </w:p>
        </w:tc>
        <w:tc>
          <w:tcPr>
            <w:tcW w:w="2005"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8" w:hRule="atLeast"/>
        </w:trPr>
        <w:tc>
          <w:tcPr>
            <w:tcW w:w="1213"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2111402</w:t>
            </w:r>
          </w:p>
        </w:tc>
        <w:tc>
          <w:tcPr>
            <w:tcW w:w="416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83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290,600.00</w:t>
            </w:r>
          </w:p>
        </w:tc>
        <w:tc>
          <w:tcPr>
            <w:tcW w:w="17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290,600.00</w:t>
            </w:r>
          </w:p>
        </w:tc>
        <w:tc>
          <w:tcPr>
            <w:tcW w:w="996"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825" w:type="dxa"/>
            <w:tcBorders>
              <w:top w:val="nil"/>
              <w:left w:val="nil"/>
              <w:bottom w:val="single" w:color="000000" w:sz="4" w:space="0"/>
              <w:right w:val="single" w:color="000000" w:sz="4" w:space="0"/>
            </w:tcBorders>
            <w:noWrap w:val="0"/>
            <w:vAlign w:val="center"/>
          </w:tcPr>
          <w:p>
            <w:pPr>
              <w:jc w:val="right"/>
            </w:pPr>
          </w:p>
        </w:tc>
        <w:tc>
          <w:tcPr>
            <w:tcW w:w="718"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noWrap w:val="0"/>
            <w:vAlign w:val="center"/>
          </w:tcPr>
          <w:p>
            <w:pPr>
              <w:jc w:val="right"/>
            </w:pPr>
          </w:p>
        </w:tc>
        <w:tc>
          <w:tcPr>
            <w:tcW w:w="2005"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8" w:hRule="atLeast"/>
        </w:trPr>
        <w:tc>
          <w:tcPr>
            <w:tcW w:w="1213"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215</w:t>
            </w:r>
          </w:p>
        </w:tc>
        <w:tc>
          <w:tcPr>
            <w:tcW w:w="416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183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10,000.00</w:t>
            </w:r>
          </w:p>
        </w:tc>
        <w:tc>
          <w:tcPr>
            <w:tcW w:w="1725" w:type="dxa"/>
            <w:tcBorders>
              <w:top w:val="nil"/>
              <w:left w:val="nil"/>
              <w:bottom w:val="single" w:color="000000" w:sz="4" w:space="0"/>
              <w:right w:val="single" w:color="000000" w:sz="4" w:space="0"/>
            </w:tcBorders>
            <w:noWrap w:val="0"/>
            <w:vAlign w:val="center"/>
          </w:tcPr>
          <w:p>
            <w:pPr>
              <w:jc w:val="right"/>
            </w:pPr>
          </w:p>
        </w:tc>
        <w:tc>
          <w:tcPr>
            <w:tcW w:w="996"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825" w:type="dxa"/>
            <w:tcBorders>
              <w:top w:val="nil"/>
              <w:left w:val="nil"/>
              <w:bottom w:val="single" w:color="000000" w:sz="4" w:space="0"/>
              <w:right w:val="single" w:color="000000" w:sz="4" w:space="0"/>
            </w:tcBorders>
            <w:noWrap w:val="0"/>
            <w:vAlign w:val="center"/>
          </w:tcPr>
          <w:p>
            <w:pPr>
              <w:jc w:val="right"/>
            </w:pPr>
          </w:p>
        </w:tc>
        <w:tc>
          <w:tcPr>
            <w:tcW w:w="718"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noWrap w:val="0"/>
            <w:vAlign w:val="center"/>
          </w:tcPr>
          <w:p>
            <w:pPr>
              <w:jc w:val="right"/>
            </w:pPr>
          </w:p>
        </w:tc>
        <w:tc>
          <w:tcPr>
            <w:tcW w:w="2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10,000.00</w:t>
            </w:r>
          </w:p>
        </w:tc>
      </w:tr>
      <w:tr>
        <w:tblPrEx>
          <w:tblCellMar>
            <w:top w:w="0" w:type="dxa"/>
            <w:left w:w="108" w:type="dxa"/>
            <w:bottom w:w="0" w:type="dxa"/>
            <w:right w:w="108" w:type="dxa"/>
          </w:tblCellMar>
        </w:tblPrEx>
        <w:trPr>
          <w:trHeight w:val="308" w:hRule="atLeast"/>
        </w:trPr>
        <w:tc>
          <w:tcPr>
            <w:tcW w:w="1213"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21501</w:t>
            </w:r>
          </w:p>
        </w:tc>
        <w:tc>
          <w:tcPr>
            <w:tcW w:w="416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资源勘探开发</w:t>
            </w:r>
          </w:p>
        </w:tc>
        <w:tc>
          <w:tcPr>
            <w:tcW w:w="183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10,000.00</w:t>
            </w:r>
          </w:p>
        </w:tc>
        <w:tc>
          <w:tcPr>
            <w:tcW w:w="1725" w:type="dxa"/>
            <w:tcBorders>
              <w:top w:val="nil"/>
              <w:left w:val="nil"/>
              <w:bottom w:val="single" w:color="000000" w:sz="4" w:space="0"/>
              <w:right w:val="single" w:color="000000" w:sz="4" w:space="0"/>
            </w:tcBorders>
            <w:noWrap w:val="0"/>
            <w:vAlign w:val="center"/>
          </w:tcPr>
          <w:p>
            <w:pPr>
              <w:jc w:val="right"/>
            </w:pPr>
          </w:p>
        </w:tc>
        <w:tc>
          <w:tcPr>
            <w:tcW w:w="996"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825" w:type="dxa"/>
            <w:tcBorders>
              <w:top w:val="nil"/>
              <w:left w:val="nil"/>
              <w:bottom w:val="single" w:color="000000" w:sz="4" w:space="0"/>
              <w:right w:val="single" w:color="000000" w:sz="4" w:space="0"/>
            </w:tcBorders>
            <w:noWrap w:val="0"/>
            <w:vAlign w:val="center"/>
          </w:tcPr>
          <w:p>
            <w:pPr>
              <w:jc w:val="right"/>
            </w:pPr>
          </w:p>
        </w:tc>
        <w:tc>
          <w:tcPr>
            <w:tcW w:w="718"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noWrap w:val="0"/>
            <w:vAlign w:val="center"/>
          </w:tcPr>
          <w:p>
            <w:pPr>
              <w:jc w:val="right"/>
            </w:pPr>
          </w:p>
        </w:tc>
        <w:tc>
          <w:tcPr>
            <w:tcW w:w="2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10,000.00</w:t>
            </w:r>
          </w:p>
        </w:tc>
      </w:tr>
      <w:tr>
        <w:tblPrEx>
          <w:tblCellMar>
            <w:top w:w="0" w:type="dxa"/>
            <w:left w:w="108" w:type="dxa"/>
            <w:bottom w:w="0" w:type="dxa"/>
            <w:right w:w="108" w:type="dxa"/>
          </w:tblCellMar>
        </w:tblPrEx>
        <w:trPr>
          <w:trHeight w:val="308" w:hRule="atLeast"/>
        </w:trPr>
        <w:tc>
          <w:tcPr>
            <w:tcW w:w="1213"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2150102</w:t>
            </w:r>
          </w:p>
        </w:tc>
        <w:tc>
          <w:tcPr>
            <w:tcW w:w="416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83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10,000.00</w:t>
            </w:r>
          </w:p>
        </w:tc>
        <w:tc>
          <w:tcPr>
            <w:tcW w:w="1725" w:type="dxa"/>
            <w:tcBorders>
              <w:top w:val="nil"/>
              <w:left w:val="nil"/>
              <w:bottom w:val="single" w:color="000000" w:sz="4" w:space="0"/>
              <w:right w:val="single" w:color="000000" w:sz="4" w:space="0"/>
            </w:tcBorders>
            <w:noWrap w:val="0"/>
            <w:vAlign w:val="center"/>
          </w:tcPr>
          <w:p>
            <w:pPr>
              <w:jc w:val="right"/>
            </w:pPr>
          </w:p>
        </w:tc>
        <w:tc>
          <w:tcPr>
            <w:tcW w:w="996"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825" w:type="dxa"/>
            <w:tcBorders>
              <w:top w:val="nil"/>
              <w:left w:val="nil"/>
              <w:bottom w:val="single" w:color="000000" w:sz="4" w:space="0"/>
              <w:right w:val="single" w:color="000000" w:sz="4" w:space="0"/>
            </w:tcBorders>
            <w:noWrap w:val="0"/>
            <w:vAlign w:val="center"/>
          </w:tcPr>
          <w:p>
            <w:pPr>
              <w:jc w:val="right"/>
            </w:pPr>
          </w:p>
        </w:tc>
        <w:tc>
          <w:tcPr>
            <w:tcW w:w="718"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noWrap w:val="0"/>
            <w:vAlign w:val="center"/>
          </w:tcPr>
          <w:p>
            <w:pPr>
              <w:jc w:val="right"/>
            </w:pPr>
          </w:p>
        </w:tc>
        <w:tc>
          <w:tcPr>
            <w:tcW w:w="2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10,000.00</w:t>
            </w:r>
          </w:p>
        </w:tc>
      </w:tr>
      <w:tr>
        <w:tblPrEx>
          <w:tblCellMar>
            <w:top w:w="0" w:type="dxa"/>
            <w:left w:w="108" w:type="dxa"/>
            <w:bottom w:w="0" w:type="dxa"/>
            <w:right w:w="108" w:type="dxa"/>
          </w:tblCellMar>
        </w:tblPrEx>
        <w:trPr>
          <w:trHeight w:val="308" w:hRule="atLeast"/>
        </w:trPr>
        <w:tc>
          <w:tcPr>
            <w:tcW w:w="1213"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221</w:t>
            </w:r>
          </w:p>
        </w:tc>
        <w:tc>
          <w:tcPr>
            <w:tcW w:w="416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住房保障支出</w:t>
            </w:r>
          </w:p>
        </w:tc>
        <w:tc>
          <w:tcPr>
            <w:tcW w:w="183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224,300.00</w:t>
            </w:r>
          </w:p>
        </w:tc>
        <w:tc>
          <w:tcPr>
            <w:tcW w:w="17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224,300.00</w:t>
            </w:r>
          </w:p>
        </w:tc>
        <w:tc>
          <w:tcPr>
            <w:tcW w:w="996"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825" w:type="dxa"/>
            <w:tcBorders>
              <w:top w:val="nil"/>
              <w:left w:val="nil"/>
              <w:bottom w:val="single" w:color="000000" w:sz="4" w:space="0"/>
              <w:right w:val="single" w:color="000000" w:sz="4" w:space="0"/>
            </w:tcBorders>
            <w:noWrap w:val="0"/>
            <w:vAlign w:val="center"/>
          </w:tcPr>
          <w:p>
            <w:pPr>
              <w:jc w:val="right"/>
            </w:pPr>
          </w:p>
        </w:tc>
        <w:tc>
          <w:tcPr>
            <w:tcW w:w="718"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noWrap w:val="0"/>
            <w:vAlign w:val="center"/>
          </w:tcPr>
          <w:p>
            <w:pPr>
              <w:jc w:val="right"/>
            </w:pPr>
          </w:p>
        </w:tc>
        <w:tc>
          <w:tcPr>
            <w:tcW w:w="2005"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8" w:hRule="atLeast"/>
        </w:trPr>
        <w:tc>
          <w:tcPr>
            <w:tcW w:w="1213"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22102</w:t>
            </w:r>
          </w:p>
        </w:tc>
        <w:tc>
          <w:tcPr>
            <w:tcW w:w="416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住房改革支出</w:t>
            </w:r>
          </w:p>
        </w:tc>
        <w:tc>
          <w:tcPr>
            <w:tcW w:w="183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224,300.00</w:t>
            </w:r>
          </w:p>
        </w:tc>
        <w:tc>
          <w:tcPr>
            <w:tcW w:w="17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224,300.00</w:t>
            </w:r>
          </w:p>
        </w:tc>
        <w:tc>
          <w:tcPr>
            <w:tcW w:w="996"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825" w:type="dxa"/>
            <w:tcBorders>
              <w:top w:val="nil"/>
              <w:left w:val="nil"/>
              <w:bottom w:val="single" w:color="000000" w:sz="4" w:space="0"/>
              <w:right w:val="single" w:color="000000" w:sz="4" w:space="0"/>
            </w:tcBorders>
            <w:noWrap w:val="0"/>
            <w:vAlign w:val="center"/>
          </w:tcPr>
          <w:p>
            <w:pPr>
              <w:jc w:val="right"/>
            </w:pPr>
          </w:p>
        </w:tc>
        <w:tc>
          <w:tcPr>
            <w:tcW w:w="718"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noWrap w:val="0"/>
            <w:vAlign w:val="center"/>
          </w:tcPr>
          <w:p>
            <w:pPr>
              <w:jc w:val="right"/>
            </w:pPr>
          </w:p>
        </w:tc>
        <w:tc>
          <w:tcPr>
            <w:tcW w:w="2005"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8" w:hRule="atLeast"/>
        </w:trPr>
        <w:tc>
          <w:tcPr>
            <w:tcW w:w="1213" w:type="dxa"/>
            <w:gridSpan w:val="3"/>
            <w:tcBorders>
              <w:top w:val="single" w:color="000000" w:sz="4" w:space="0"/>
              <w:left w:val="single" w:color="000000" w:sz="8"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2210201</w:t>
            </w:r>
          </w:p>
        </w:tc>
        <w:tc>
          <w:tcPr>
            <w:tcW w:w="4168" w:type="dxa"/>
            <w:tcBorders>
              <w:top w:val="single" w:color="000000" w:sz="4" w:space="0"/>
              <w:left w:val="single" w:color="000000" w:sz="8" w:space="0"/>
              <w:bottom w:val="single" w:color="auto"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832" w:type="dxa"/>
            <w:tcBorders>
              <w:top w:val="nil"/>
              <w:left w:val="nil"/>
              <w:bottom w:val="single" w:color="auto"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224,300.00</w:t>
            </w:r>
          </w:p>
        </w:tc>
        <w:tc>
          <w:tcPr>
            <w:tcW w:w="1725" w:type="dxa"/>
            <w:tcBorders>
              <w:top w:val="nil"/>
              <w:left w:val="nil"/>
              <w:bottom w:val="single" w:color="auto" w:sz="4" w:space="0"/>
              <w:right w:val="single" w:color="000000"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224,300.00</w:t>
            </w:r>
          </w:p>
        </w:tc>
        <w:tc>
          <w:tcPr>
            <w:tcW w:w="996" w:type="dxa"/>
            <w:tcBorders>
              <w:top w:val="nil"/>
              <w:left w:val="nil"/>
              <w:bottom w:val="single" w:color="auto" w:sz="4" w:space="0"/>
              <w:right w:val="single" w:color="000000" w:sz="4" w:space="0"/>
            </w:tcBorders>
            <w:noWrap w:val="0"/>
            <w:vAlign w:val="center"/>
          </w:tcPr>
          <w:p>
            <w:pPr>
              <w:jc w:val="right"/>
              <w:rPr>
                <w:rFonts w:ascii="宋体" w:hAnsi="宋体" w:cs="Arial"/>
                <w:color w:val="000000"/>
                <w:sz w:val="16"/>
                <w:szCs w:val="16"/>
              </w:rPr>
            </w:pPr>
          </w:p>
        </w:tc>
        <w:tc>
          <w:tcPr>
            <w:tcW w:w="825" w:type="dxa"/>
            <w:tcBorders>
              <w:top w:val="nil"/>
              <w:left w:val="nil"/>
              <w:bottom w:val="single" w:color="auto" w:sz="4" w:space="0"/>
              <w:right w:val="single" w:color="000000" w:sz="4" w:space="0"/>
            </w:tcBorders>
            <w:noWrap w:val="0"/>
            <w:vAlign w:val="center"/>
          </w:tcPr>
          <w:p>
            <w:pPr>
              <w:jc w:val="right"/>
            </w:pPr>
          </w:p>
        </w:tc>
        <w:tc>
          <w:tcPr>
            <w:tcW w:w="718" w:type="dxa"/>
            <w:tcBorders>
              <w:top w:val="nil"/>
              <w:left w:val="nil"/>
              <w:bottom w:val="single" w:color="auto" w:sz="4" w:space="0"/>
              <w:right w:val="single" w:color="000000" w:sz="4" w:space="0"/>
            </w:tcBorders>
            <w:noWrap w:val="0"/>
            <w:vAlign w:val="center"/>
          </w:tcPr>
          <w:p>
            <w:pPr>
              <w:jc w:val="right"/>
              <w:rPr>
                <w:rFonts w:ascii="宋体" w:hAnsi="宋体" w:cs="Arial"/>
                <w:color w:val="000000"/>
                <w:sz w:val="16"/>
                <w:szCs w:val="16"/>
              </w:rPr>
            </w:pPr>
          </w:p>
        </w:tc>
        <w:tc>
          <w:tcPr>
            <w:tcW w:w="1275" w:type="dxa"/>
            <w:tcBorders>
              <w:top w:val="nil"/>
              <w:left w:val="nil"/>
              <w:bottom w:val="single" w:color="auto" w:sz="4" w:space="0"/>
              <w:right w:val="single" w:color="000000" w:sz="4" w:space="0"/>
            </w:tcBorders>
            <w:noWrap w:val="0"/>
            <w:vAlign w:val="center"/>
          </w:tcPr>
          <w:p>
            <w:pPr>
              <w:jc w:val="right"/>
            </w:pPr>
          </w:p>
        </w:tc>
        <w:tc>
          <w:tcPr>
            <w:tcW w:w="2005" w:type="dxa"/>
            <w:tcBorders>
              <w:top w:val="nil"/>
              <w:left w:val="nil"/>
              <w:bottom w:val="single" w:color="auto" w:sz="4" w:space="0"/>
              <w:right w:val="single" w:color="000000" w:sz="4" w:space="0"/>
            </w:tcBorders>
            <w:noWrap w:val="0"/>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8" w:hRule="atLeast"/>
        </w:trPr>
        <w:tc>
          <w:tcPr>
            <w:tcW w:w="121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224</w:t>
            </w:r>
          </w:p>
        </w:tc>
        <w:tc>
          <w:tcPr>
            <w:tcW w:w="4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39,712.71</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jc w:val="right"/>
            </w:pPr>
          </w:p>
        </w:tc>
        <w:tc>
          <w:tcPr>
            <w:tcW w:w="99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Arial"/>
                <w:color w:val="000000"/>
                <w:sz w:val="16"/>
                <w:szCs w:val="16"/>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right"/>
            </w:pPr>
          </w:p>
        </w:tc>
        <w:tc>
          <w:tcPr>
            <w:tcW w:w="71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Arial"/>
                <w:color w:val="000000"/>
                <w:sz w:val="16"/>
                <w:szCs w:val="16"/>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right"/>
            </w:pPr>
          </w:p>
        </w:tc>
        <w:tc>
          <w:tcPr>
            <w:tcW w:w="2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39,712.71</w:t>
            </w:r>
          </w:p>
        </w:tc>
      </w:tr>
      <w:tr>
        <w:tblPrEx>
          <w:tblCellMar>
            <w:top w:w="0" w:type="dxa"/>
            <w:left w:w="108" w:type="dxa"/>
            <w:bottom w:w="0" w:type="dxa"/>
            <w:right w:w="108" w:type="dxa"/>
          </w:tblCellMar>
        </w:tblPrEx>
        <w:trPr>
          <w:trHeight w:val="308" w:hRule="atLeast"/>
        </w:trPr>
        <w:tc>
          <w:tcPr>
            <w:tcW w:w="121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22404</w:t>
            </w:r>
          </w:p>
        </w:tc>
        <w:tc>
          <w:tcPr>
            <w:tcW w:w="4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煤矿安全</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39,712.71</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jc w:val="right"/>
            </w:pPr>
          </w:p>
        </w:tc>
        <w:tc>
          <w:tcPr>
            <w:tcW w:w="99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Arial"/>
                <w:color w:val="000000"/>
                <w:sz w:val="16"/>
                <w:szCs w:val="16"/>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right"/>
            </w:pPr>
          </w:p>
        </w:tc>
        <w:tc>
          <w:tcPr>
            <w:tcW w:w="71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Arial"/>
                <w:color w:val="000000"/>
                <w:sz w:val="16"/>
                <w:szCs w:val="16"/>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right"/>
            </w:pPr>
          </w:p>
        </w:tc>
        <w:tc>
          <w:tcPr>
            <w:tcW w:w="2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39,712.71</w:t>
            </w:r>
          </w:p>
        </w:tc>
      </w:tr>
      <w:tr>
        <w:tblPrEx>
          <w:tblCellMar>
            <w:top w:w="0" w:type="dxa"/>
            <w:left w:w="108" w:type="dxa"/>
            <w:bottom w:w="0" w:type="dxa"/>
            <w:right w:w="108" w:type="dxa"/>
          </w:tblCellMar>
        </w:tblPrEx>
        <w:trPr>
          <w:trHeight w:val="308" w:hRule="atLeast"/>
        </w:trPr>
        <w:tc>
          <w:tcPr>
            <w:tcW w:w="121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2240401</w:t>
            </w:r>
          </w:p>
        </w:tc>
        <w:tc>
          <w:tcPr>
            <w:tcW w:w="4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33,712.71</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jc w:val="right"/>
            </w:pPr>
          </w:p>
        </w:tc>
        <w:tc>
          <w:tcPr>
            <w:tcW w:w="99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Arial"/>
                <w:color w:val="000000"/>
                <w:sz w:val="16"/>
                <w:szCs w:val="16"/>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right"/>
            </w:pPr>
          </w:p>
        </w:tc>
        <w:tc>
          <w:tcPr>
            <w:tcW w:w="71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Arial"/>
                <w:color w:val="000000"/>
                <w:sz w:val="16"/>
                <w:szCs w:val="16"/>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right"/>
            </w:pPr>
          </w:p>
        </w:tc>
        <w:tc>
          <w:tcPr>
            <w:tcW w:w="2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33,712.71</w:t>
            </w:r>
          </w:p>
        </w:tc>
      </w:tr>
      <w:tr>
        <w:tblPrEx>
          <w:tblCellMar>
            <w:top w:w="0" w:type="dxa"/>
            <w:left w:w="108" w:type="dxa"/>
            <w:bottom w:w="0" w:type="dxa"/>
            <w:right w:w="108" w:type="dxa"/>
          </w:tblCellMar>
        </w:tblPrEx>
        <w:trPr>
          <w:trHeight w:val="308" w:hRule="atLeast"/>
        </w:trPr>
        <w:tc>
          <w:tcPr>
            <w:tcW w:w="121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2240499</w:t>
            </w:r>
          </w:p>
        </w:tc>
        <w:tc>
          <w:tcPr>
            <w:tcW w:w="4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其他煤矿安全支出</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6,000.00</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jc w:val="right"/>
            </w:pPr>
          </w:p>
        </w:tc>
        <w:tc>
          <w:tcPr>
            <w:tcW w:w="99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Arial"/>
                <w:color w:val="000000"/>
                <w:sz w:val="16"/>
                <w:szCs w:val="16"/>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right"/>
            </w:pPr>
          </w:p>
        </w:tc>
        <w:tc>
          <w:tcPr>
            <w:tcW w:w="71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Arial"/>
                <w:color w:val="000000"/>
                <w:sz w:val="16"/>
                <w:szCs w:val="16"/>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right"/>
            </w:pPr>
          </w:p>
        </w:tc>
        <w:tc>
          <w:tcPr>
            <w:tcW w:w="2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6,000.00</w:t>
            </w:r>
          </w:p>
        </w:tc>
      </w:tr>
    </w:tbl>
    <w:tbl>
      <w:tblPr>
        <w:tblStyle w:val="14"/>
        <w:tblpPr w:leftFromText="180" w:rightFromText="180" w:vertAnchor="text" w:horzAnchor="page" w:tblpX="1133" w:tblpY="-12"/>
        <w:tblOverlap w:val="never"/>
        <w:tblW w:w="15015" w:type="dxa"/>
        <w:tblInd w:w="0" w:type="dxa"/>
        <w:tblLayout w:type="fixed"/>
        <w:tblCellMar>
          <w:top w:w="0" w:type="dxa"/>
          <w:left w:w="108" w:type="dxa"/>
          <w:bottom w:w="0" w:type="dxa"/>
          <w:right w:w="108" w:type="dxa"/>
        </w:tblCellMar>
      </w:tblPr>
      <w:tblGrid>
        <w:gridCol w:w="93"/>
        <w:gridCol w:w="323"/>
        <w:gridCol w:w="416"/>
        <w:gridCol w:w="251"/>
        <w:gridCol w:w="384"/>
        <w:gridCol w:w="2057"/>
        <w:gridCol w:w="1595"/>
        <w:gridCol w:w="349"/>
        <w:gridCol w:w="1345"/>
        <w:gridCol w:w="635"/>
        <w:gridCol w:w="1165"/>
        <w:gridCol w:w="673"/>
        <w:gridCol w:w="1127"/>
        <w:gridCol w:w="570"/>
        <w:gridCol w:w="710"/>
        <w:gridCol w:w="1393"/>
        <w:gridCol w:w="1856"/>
        <w:gridCol w:w="73"/>
      </w:tblGrid>
      <w:tr>
        <w:tblPrEx>
          <w:tblCellMar>
            <w:top w:w="0" w:type="dxa"/>
            <w:left w:w="108" w:type="dxa"/>
            <w:bottom w:w="0" w:type="dxa"/>
            <w:right w:w="108" w:type="dxa"/>
          </w:tblCellMar>
        </w:tblPrEx>
        <w:trPr>
          <w:gridAfter w:val="1"/>
          <w:wAfter w:w="73" w:type="dxa"/>
          <w:trHeight w:val="420" w:hRule="atLeast"/>
        </w:trPr>
        <w:tc>
          <w:tcPr>
            <w:tcW w:w="14942" w:type="dxa"/>
            <w:gridSpan w:val="17"/>
            <w:tcBorders>
              <w:top w:val="nil"/>
              <w:left w:val="nil"/>
              <w:bottom w:val="nil"/>
              <w:right w:val="nil"/>
            </w:tcBorders>
            <w:noWrap w:val="0"/>
            <w:vAlign w:val="bottom"/>
          </w:tcPr>
          <w:p>
            <w:pPr>
              <w:pStyle w:val="3"/>
              <w:ind w:left="0"/>
              <w:jc w:val="center"/>
              <w:rPr>
                <w:lang w:val="en-US" w:eastAsia="zh-CN"/>
              </w:rPr>
            </w:pPr>
            <w:bookmarkStart w:id="3" w:name="_Toc49239083"/>
            <w:r>
              <w:rPr>
                <w:lang w:val="en-US" w:eastAsia="zh-CN"/>
              </w:rPr>
              <w:t>三、支出决算表</w:t>
            </w:r>
            <w:bookmarkEnd w:id="3"/>
          </w:p>
        </w:tc>
      </w:tr>
      <w:tr>
        <w:tblPrEx>
          <w:tblCellMar>
            <w:top w:w="0" w:type="dxa"/>
            <w:left w:w="108" w:type="dxa"/>
            <w:bottom w:w="0" w:type="dxa"/>
            <w:right w:w="108" w:type="dxa"/>
          </w:tblCellMar>
        </w:tblPrEx>
        <w:trPr>
          <w:gridAfter w:val="1"/>
          <w:wAfter w:w="73" w:type="dxa"/>
          <w:trHeight w:val="270" w:hRule="atLeast"/>
        </w:trPr>
        <w:tc>
          <w:tcPr>
            <w:tcW w:w="416" w:type="dxa"/>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635"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057"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44"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0" w:type="dxa"/>
            <w:gridSpan w:val="2"/>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838"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697"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3959" w:type="dxa"/>
            <w:gridSpan w:val="3"/>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5026" w:type="dxa"/>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94" w:type="dxa"/>
            <w:gridSpan w:val="2"/>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00" w:type="dxa"/>
            <w:gridSpan w:val="2"/>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gridSpan w:val="2"/>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280" w:type="dxa"/>
            <w:gridSpan w:val="2"/>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393"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929" w:type="dxa"/>
            <w:gridSpan w:val="2"/>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036" w:type="dxa"/>
            <w:gridSpan w:val="3"/>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94"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800"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800"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80"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93"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929"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036" w:type="dxa"/>
            <w:gridSpan w:val="3"/>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94"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800"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800"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80"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93"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929"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036" w:type="dxa"/>
            <w:gridSpan w:val="3"/>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94"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800"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800"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80"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93"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929"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5026" w:type="dxa"/>
            <w:gridSpan w:val="6"/>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94"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80"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9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29"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5026" w:type="dxa"/>
            <w:gridSpan w:val="6"/>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9,466,904.28</w:t>
            </w: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4,197,472.03</w:t>
            </w: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5,269,432.25</w:t>
            </w: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03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541,144.68</w:t>
            </w: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541,144.68</w:t>
            </w:r>
          </w:p>
        </w:tc>
        <w:tc>
          <w:tcPr>
            <w:tcW w:w="180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03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541,144.68</w:t>
            </w: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541,144.68</w:t>
            </w:r>
          </w:p>
        </w:tc>
        <w:tc>
          <w:tcPr>
            <w:tcW w:w="180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03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246,760.67</w:t>
            </w: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246,760.67</w:t>
            </w:r>
          </w:p>
        </w:tc>
        <w:tc>
          <w:tcPr>
            <w:tcW w:w="180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403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294,384.01</w:t>
            </w: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294,384.01</w:t>
            </w:r>
          </w:p>
        </w:tc>
        <w:tc>
          <w:tcPr>
            <w:tcW w:w="180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03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141,800.00</w:t>
            </w: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141,800.00</w:t>
            </w:r>
          </w:p>
        </w:tc>
        <w:tc>
          <w:tcPr>
            <w:tcW w:w="180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403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1,800.00</w:t>
            </w: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1,800.00</w:t>
            </w:r>
          </w:p>
        </w:tc>
        <w:tc>
          <w:tcPr>
            <w:tcW w:w="180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2100799</w:t>
            </w:r>
          </w:p>
        </w:tc>
        <w:tc>
          <w:tcPr>
            <w:tcW w:w="403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1,800.00</w:t>
            </w: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1,800.00</w:t>
            </w:r>
          </w:p>
        </w:tc>
        <w:tc>
          <w:tcPr>
            <w:tcW w:w="180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03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140,000.00</w:t>
            </w: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140,000.00</w:t>
            </w:r>
          </w:p>
        </w:tc>
        <w:tc>
          <w:tcPr>
            <w:tcW w:w="180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03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140,000.00</w:t>
            </w: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140,000.00</w:t>
            </w:r>
          </w:p>
        </w:tc>
        <w:tc>
          <w:tcPr>
            <w:tcW w:w="180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403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8,529,691.60</w:t>
            </w: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3,290,227.35</w:t>
            </w: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5,239,464.25</w:t>
            </w: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21114</w:t>
            </w:r>
          </w:p>
        </w:tc>
        <w:tc>
          <w:tcPr>
            <w:tcW w:w="403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能源管理事务</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8,529,691.60</w:t>
            </w: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3,290,227.35</w:t>
            </w: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5,239,464.25</w:t>
            </w: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2111401</w:t>
            </w:r>
          </w:p>
        </w:tc>
        <w:tc>
          <w:tcPr>
            <w:tcW w:w="403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8,239,091.60</w:t>
            </w: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3,290,227.35</w:t>
            </w: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4,948,864.25</w:t>
            </w: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2111402</w:t>
            </w:r>
          </w:p>
        </w:tc>
        <w:tc>
          <w:tcPr>
            <w:tcW w:w="403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290,600.00</w:t>
            </w:r>
          </w:p>
        </w:tc>
        <w:tc>
          <w:tcPr>
            <w:tcW w:w="180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290,600.00</w:t>
            </w: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403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180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21501</w:t>
            </w:r>
          </w:p>
        </w:tc>
        <w:tc>
          <w:tcPr>
            <w:tcW w:w="403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资源勘探开发</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180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2150102</w:t>
            </w:r>
          </w:p>
        </w:tc>
        <w:tc>
          <w:tcPr>
            <w:tcW w:w="403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180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03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224,300.00</w:t>
            </w: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224,300.00</w:t>
            </w:r>
          </w:p>
        </w:tc>
        <w:tc>
          <w:tcPr>
            <w:tcW w:w="180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03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224,300.00</w:t>
            </w: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224,300.00</w:t>
            </w:r>
          </w:p>
        </w:tc>
        <w:tc>
          <w:tcPr>
            <w:tcW w:w="180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03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224,300.00</w:t>
            </w: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224,300.00</w:t>
            </w:r>
          </w:p>
        </w:tc>
        <w:tc>
          <w:tcPr>
            <w:tcW w:w="180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403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19,968.00</w:t>
            </w:r>
          </w:p>
        </w:tc>
        <w:tc>
          <w:tcPr>
            <w:tcW w:w="180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19,968.00</w:t>
            </w: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22404</w:t>
            </w:r>
          </w:p>
        </w:tc>
        <w:tc>
          <w:tcPr>
            <w:tcW w:w="403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煤矿安全</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19,968.00</w:t>
            </w:r>
          </w:p>
        </w:tc>
        <w:tc>
          <w:tcPr>
            <w:tcW w:w="180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19,968.00</w:t>
            </w: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2240401</w:t>
            </w:r>
          </w:p>
        </w:tc>
        <w:tc>
          <w:tcPr>
            <w:tcW w:w="4036"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19,968.00</w:t>
            </w:r>
          </w:p>
        </w:tc>
        <w:tc>
          <w:tcPr>
            <w:tcW w:w="180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0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19,968.00</w:t>
            </w:r>
          </w:p>
        </w:tc>
        <w:tc>
          <w:tcPr>
            <w:tcW w:w="128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29"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bl>
    <w:tbl>
      <w:tblPr>
        <w:tblStyle w:val="14"/>
        <w:tblpPr w:leftFromText="180" w:rightFromText="180" w:vertAnchor="text" w:horzAnchor="page" w:tblpX="1229" w:tblpY="5"/>
        <w:tblOverlap w:val="never"/>
        <w:tblW w:w="0" w:type="auto"/>
        <w:tblInd w:w="0" w:type="dxa"/>
        <w:tblLayout w:type="fixed"/>
        <w:tblCellMar>
          <w:top w:w="0" w:type="dxa"/>
          <w:left w:w="108" w:type="dxa"/>
          <w:bottom w:w="0" w:type="dxa"/>
          <w:right w:w="108" w:type="dxa"/>
        </w:tblCellMar>
      </w:tblPr>
      <w:tblGrid>
        <w:gridCol w:w="2550"/>
        <w:gridCol w:w="562"/>
        <w:gridCol w:w="417"/>
        <w:gridCol w:w="590"/>
        <w:gridCol w:w="964"/>
        <w:gridCol w:w="3213"/>
        <w:gridCol w:w="561"/>
        <w:gridCol w:w="682"/>
        <w:gridCol w:w="590"/>
        <w:gridCol w:w="535"/>
        <w:gridCol w:w="17"/>
        <w:gridCol w:w="2106"/>
        <w:gridCol w:w="2013"/>
      </w:tblGrid>
      <w:tr>
        <w:tblPrEx>
          <w:tblCellMar>
            <w:top w:w="0" w:type="dxa"/>
            <w:left w:w="108" w:type="dxa"/>
            <w:bottom w:w="0" w:type="dxa"/>
            <w:right w:w="108" w:type="dxa"/>
          </w:tblCellMar>
        </w:tblPrEx>
        <w:trPr>
          <w:trHeight w:val="270" w:hRule="atLeast"/>
        </w:trPr>
        <w:tc>
          <w:tcPr>
            <w:tcW w:w="14800" w:type="dxa"/>
            <w:gridSpan w:val="13"/>
            <w:tcBorders>
              <w:top w:val="nil"/>
              <w:left w:val="nil"/>
              <w:bottom w:val="nil"/>
              <w:right w:val="nil"/>
            </w:tcBorders>
            <w:noWrap w:val="0"/>
            <w:vAlign w:val="bottom"/>
          </w:tcPr>
          <w:p>
            <w:pPr>
              <w:pStyle w:val="3"/>
              <w:ind w:left="0"/>
              <w:jc w:val="center"/>
              <w:rPr>
                <w:sz w:val="44"/>
                <w:szCs w:val="44"/>
                <w:lang w:val="en-US" w:eastAsia="zh-CN"/>
              </w:rPr>
            </w:pPr>
            <w:bookmarkStart w:id="4" w:name="_Toc49239084"/>
            <w:r>
              <w:rPr>
                <w:sz w:val="36"/>
                <w:szCs w:val="36"/>
                <w:lang w:val="en-US" w:eastAsia="zh-CN"/>
              </w:rPr>
              <w:t>四、财政拨款收入支出决算总表</w:t>
            </w:r>
            <w:bookmarkEnd w:id="4"/>
          </w:p>
        </w:tc>
      </w:tr>
      <w:tr>
        <w:tblPrEx>
          <w:tblCellMar>
            <w:top w:w="0" w:type="dxa"/>
            <w:left w:w="108" w:type="dxa"/>
            <w:bottom w:w="0" w:type="dxa"/>
            <w:right w:w="108" w:type="dxa"/>
          </w:tblCellMar>
        </w:tblPrEx>
        <w:trPr>
          <w:trHeight w:val="152" w:hRule="atLeast"/>
        </w:trPr>
        <w:tc>
          <w:tcPr>
            <w:tcW w:w="3529" w:type="dxa"/>
            <w:gridSpan w:val="3"/>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59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xml:space="preserve"> </w:t>
            </w:r>
          </w:p>
        </w:tc>
        <w:tc>
          <w:tcPr>
            <w:tcW w:w="96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456" w:type="dxa"/>
            <w:gridSpan w:val="3"/>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9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35"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4136" w:type="dxa"/>
            <w:gridSpan w:val="3"/>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 xml:space="preserve">   金额单位：元</w:t>
            </w:r>
          </w:p>
        </w:tc>
      </w:tr>
      <w:tr>
        <w:tblPrEx>
          <w:tblCellMar>
            <w:top w:w="0" w:type="dxa"/>
            <w:left w:w="108" w:type="dxa"/>
            <w:bottom w:w="0" w:type="dxa"/>
            <w:right w:w="108" w:type="dxa"/>
          </w:tblCellMar>
        </w:tblPrEx>
        <w:trPr>
          <w:trHeight w:val="158" w:hRule="atLeast"/>
        </w:trPr>
        <w:tc>
          <w:tcPr>
            <w:tcW w:w="5083" w:type="dxa"/>
            <w:gridSpan w:val="5"/>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收     入</w:t>
            </w:r>
          </w:p>
        </w:tc>
        <w:tc>
          <w:tcPr>
            <w:tcW w:w="9717" w:type="dxa"/>
            <w:gridSpan w:val="8"/>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     出</w:t>
            </w:r>
          </w:p>
        </w:tc>
      </w:tr>
      <w:tr>
        <w:tblPrEx>
          <w:tblCellMar>
            <w:top w:w="0" w:type="dxa"/>
            <w:left w:w="108" w:type="dxa"/>
            <w:bottom w:w="0" w:type="dxa"/>
            <w:right w:w="108" w:type="dxa"/>
          </w:tblCellMar>
        </w:tblPrEx>
        <w:trPr>
          <w:trHeight w:val="152" w:hRule="atLeast"/>
        </w:trPr>
        <w:tc>
          <w:tcPr>
            <w:tcW w:w="2550"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    目</w:t>
            </w:r>
          </w:p>
        </w:tc>
        <w:tc>
          <w:tcPr>
            <w:tcW w:w="562"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1971" w:type="dxa"/>
            <w:gridSpan w:val="3"/>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c>
          <w:tcPr>
            <w:tcW w:w="3213"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项目</w:t>
            </w:r>
          </w:p>
        </w:tc>
        <w:tc>
          <w:tcPr>
            <w:tcW w:w="561"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5943"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r>
      <w:tr>
        <w:tblPrEx>
          <w:tblCellMar>
            <w:top w:w="0" w:type="dxa"/>
            <w:left w:w="108" w:type="dxa"/>
            <w:bottom w:w="0" w:type="dxa"/>
            <w:right w:w="108" w:type="dxa"/>
          </w:tblCellMar>
        </w:tblPrEx>
        <w:trPr>
          <w:trHeight w:val="148" w:hRule="atLeast"/>
        </w:trPr>
        <w:tc>
          <w:tcPr>
            <w:tcW w:w="2550"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562"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71" w:type="dxa"/>
            <w:gridSpan w:val="3"/>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213"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561"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824" w:type="dxa"/>
            <w:gridSpan w:val="4"/>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小计</w:t>
            </w:r>
          </w:p>
        </w:tc>
        <w:tc>
          <w:tcPr>
            <w:tcW w:w="210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一般公共预算财政拨款</w:t>
            </w:r>
          </w:p>
        </w:tc>
        <w:tc>
          <w:tcPr>
            <w:tcW w:w="201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政府性基金预算财政拨款</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562"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1971"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321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56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1824" w:type="dxa"/>
            <w:gridSpan w:val="4"/>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210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201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一、一般公共预算财政拨款</w:t>
            </w:r>
          </w:p>
        </w:tc>
        <w:tc>
          <w:tcPr>
            <w:tcW w:w="562"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1</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9,436,936.28</w:t>
            </w: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一、一般公共服务支出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33</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二、政府性基金预算财政拨款</w:t>
            </w:r>
          </w:p>
        </w:tc>
        <w:tc>
          <w:tcPr>
            <w:tcW w:w="562"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2</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二、外交支出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34</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三、国有资本经营财政拨款</w:t>
            </w:r>
          </w:p>
        </w:tc>
        <w:tc>
          <w:tcPr>
            <w:tcW w:w="562"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三、国防支出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35</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4</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四、公共安全支出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36</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5</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五、教育支出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37</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6</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六、科学技术支出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38</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7</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七、文化旅游体育与传媒支出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39</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8</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八、社会保障和就业支出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40</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541,144.68</w:t>
            </w:r>
          </w:p>
        </w:tc>
        <w:tc>
          <w:tcPr>
            <w:tcW w:w="2106"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541,144.68</w:t>
            </w: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9</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九、卫生健康支出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41</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141,800.00</w:t>
            </w:r>
          </w:p>
        </w:tc>
        <w:tc>
          <w:tcPr>
            <w:tcW w:w="2106"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141,800.00</w:t>
            </w: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10</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十、节能环保支出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42</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8,529,691.60</w:t>
            </w:r>
          </w:p>
        </w:tc>
        <w:tc>
          <w:tcPr>
            <w:tcW w:w="2106"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8,529,691.60</w:t>
            </w: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11</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十一、城乡社区支出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43</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12</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十二、农林水支出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44</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13</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十三、交通运输支出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45</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14</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十四、资源勘探工业信息等支出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46</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15</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十五、商业服务业等支出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47</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16</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十六、金融支出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48</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17</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十七、援助其他地区支出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49</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18</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十八、自然资源海洋气象等支出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50</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19</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十九、住房保障支出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51</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224,300.00</w:t>
            </w:r>
          </w:p>
        </w:tc>
        <w:tc>
          <w:tcPr>
            <w:tcW w:w="2106"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224,300.00</w:t>
            </w: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20</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二十、粮油物资储备支出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52</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21</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二十一、国有资本经营预算支出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53</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22</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二十二、灾害防治及应急管理支出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54</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23</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二十三、其他支出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55</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24</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hint="eastAsia"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二十四、债务还本支出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56</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hint="eastAsia"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hint="eastAsia"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25</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二十五、债务付息支出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57</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ascii="宋体" w:hAnsi="宋体"/>
                <w:sz w:val="18"/>
                <w:szCs w:val="18"/>
              </w:rPr>
            </w:pPr>
          </w:p>
        </w:tc>
        <w:tc>
          <w:tcPr>
            <w:tcW w:w="562" w:type="dxa"/>
            <w:tcBorders>
              <w:top w:val="nil"/>
              <w:left w:val="nil"/>
              <w:bottom w:val="single" w:color="000000"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26</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二十六、抗疫特别国债安排的支出</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58</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jc w:val="center"/>
              <w:rPr>
                <w:rFonts w:hint="eastAsia" w:ascii="宋体" w:hAnsi="宋体"/>
                <w:b/>
                <w:sz w:val="18"/>
                <w:szCs w:val="18"/>
              </w:rPr>
            </w:pPr>
            <w:r>
              <w:rPr>
                <w:rFonts w:hint="eastAsia" w:ascii="宋体" w:hAnsi="宋体"/>
                <w:b/>
                <w:sz w:val="18"/>
                <w:szCs w:val="18"/>
              </w:rPr>
              <w:t>本年收入合计</w:t>
            </w:r>
          </w:p>
        </w:tc>
        <w:tc>
          <w:tcPr>
            <w:tcW w:w="562"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27</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9,436,936.28</w:t>
            </w:r>
          </w:p>
        </w:tc>
        <w:tc>
          <w:tcPr>
            <w:tcW w:w="3213" w:type="dxa"/>
            <w:tcBorders>
              <w:top w:val="nil"/>
              <w:left w:val="nil"/>
              <w:bottom w:val="single" w:color="000000" w:sz="4" w:space="0"/>
              <w:right w:val="single" w:color="000000" w:sz="4" w:space="0"/>
            </w:tcBorders>
            <w:shd w:val="clear" w:color="FFFFFF" w:fill="FFFFFF"/>
            <w:noWrap w:val="0"/>
            <w:vAlign w:val="top"/>
          </w:tcPr>
          <w:p>
            <w:pPr>
              <w:jc w:val="center"/>
              <w:rPr>
                <w:rFonts w:hint="eastAsia" w:ascii="宋体" w:hAnsi="宋体"/>
                <w:b/>
                <w:sz w:val="18"/>
                <w:szCs w:val="18"/>
              </w:rPr>
            </w:pPr>
            <w:r>
              <w:rPr>
                <w:rFonts w:hint="eastAsia" w:ascii="宋体" w:hAnsi="宋体"/>
                <w:b/>
                <w:sz w:val="18"/>
                <w:szCs w:val="18"/>
              </w:rPr>
              <w:t>本年支出合计</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59</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9,436,936.28</w:t>
            </w:r>
          </w:p>
        </w:tc>
        <w:tc>
          <w:tcPr>
            <w:tcW w:w="2106"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9,436,936.28</w:t>
            </w: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年初财政拨款结转和结余</w:t>
            </w:r>
          </w:p>
        </w:tc>
        <w:tc>
          <w:tcPr>
            <w:tcW w:w="562"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28</w:t>
            </w:r>
          </w:p>
        </w:tc>
        <w:tc>
          <w:tcPr>
            <w:tcW w:w="1971" w:type="dxa"/>
            <w:gridSpan w:val="3"/>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年末财政拨款结转和结余</w:t>
            </w:r>
          </w:p>
        </w:tc>
        <w:tc>
          <w:tcPr>
            <w:tcW w:w="561" w:type="dxa"/>
            <w:tcBorders>
              <w:top w:val="nil"/>
              <w:left w:val="nil"/>
              <w:bottom w:val="single" w:color="000000"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60</w:t>
            </w:r>
          </w:p>
        </w:tc>
        <w:tc>
          <w:tcPr>
            <w:tcW w:w="1824" w:type="dxa"/>
            <w:gridSpan w:val="4"/>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auto"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 xml:space="preserve">  一般公共预算财政拨款</w:t>
            </w:r>
          </w:p>
        </w:tc>
        <w:tc>
          <w:tcPr>
            <w:tcW w:w="562" w:type="dxa"/>
            <w:tcBorders>
              <w:top w:val="nil"/>
              <w:left w:val="nil"/>
              <w:bottom w:val="single" w:color="auto"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29</w:t>
            </w:r>
          </w:p>
        </w:tc>
        <w:tc>
          <w:tcPr>
            <w:tcW w:w="1971" w:type="dxa"/>
            <w:gridSpan w:val="3"/>
            <w:tcBorders>
              <w:top w:val="nil"/>
              <w:left w:val="nil"/>
              <w:bottom w:val="single" w:color="auto" w:sz="4" w:space="0"/>
              <w:right w:val="single" w:color="000000" w:sz="4" w:space="0"/>
            </w:tcBorders>
            <w:shd w:val="clear" w:color="000000" w:fill="FFFFFF"/>
            <w:noWrap w:val="0"/>
            <w:vAlign w:val="center"/>
          </w:tcPr>
          <w:p>
            <w:pPr>
              <w:jc w:val="right"/>
              <w:rPr>
                <w:rFonts w:hint="eastAsia" w:ascii="宋体" w:hAnsi="宋体" w:cs="Arial"/>
                <w:color w:val="000000"/>
                <w:sz w:val="18"/>
                <w:szCs w:val="18"/>
              </w:rPr>
            </w:pPr>
          </w:p>
        </w:tc>
        <w:tc>
          <w:tcPr>
            <w:tcW w:w="3213" w:type="dxa"/>
            <w:tcBorders>
              <w:top w:val="nil"/>
              <w:left w:val="nil"/>
              <w:bottom w:val="single" w:color="auto" w:sz="4" w:space="0"/>
              <w:right w:val="single" w:color="000000" w:sz="4" w:space="0"/>
            </w:tcBorders>
            <w:shd w:val="clear" w:color="FFFFFF" w:fill="FFFFFF"/>
            <w:noWrap w:val="0"/>
            <w:vAlign w:val="top"/>
          </w:tcPr>
          <w:p>
            <w:pPr>
              <w:rPr>
                <w:rFonts w:ascii="宋体" w:hAnsi="宋体"/>
                <w:sz w:val="18"/>
                <w:szCs w:val="18"/>
              </w:rPr>
            </w:pPr>
          </w:p>
        </w:tc>
        <w:tc>
          <w:tcPr>
            <w:tcW w:w="561" w:type="dxa"/>
            <w:tcBorders>
              <w:top w:val="nil"/>
              <w:left w:val="nil"/>
              <w:bottom w:val="single" w:color="auto"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61</w:t>
            </w:r>
          </w:p>
        </w:tc>
        <w:tc>
          <w:tcPr>
            <w:tcW w:w="1824" w:type="dxa"/>
            <w:gridSpan w:val="4"/>
            <w:tcBorders>
              <w:top w:val="nil"/>
              <w:left w:val="nil"/>
              <w:bottom w:val="single" w:color="auto" w:sz="4" w:space="0"/>
              <w:right w:val="single" w:color="000000" w:sz="4" w:space="0"/>
            </w:tcBorders>
            <w:shd w:val="clear" w:color="000000" w:fill="FFFFFF"/>
            <w:noWrap w:val="0"/>
            <w:vAlign w:val="center"/>
          </w:tcPr>
          <w:p>
            <w:pPr>
              <w:jc w:val="right"/>
              <w:rPr>
                <w:rFonts w:hint="eastAsia" w:ascii="宋体" w:hAnsi="宋体" w:cs="Arial"/>
                <w:color w:val="000000"/>
                <w:sz w:val="16"/>
                <w:szCs w:val="16"/>
              </w:rPr>
            </w:pPr>
          </w:p>
        </w:tc>
        <w:tc>
          <w:tcPr>
            <w:tcW w:w="2106" w:type="dxa"/>
            <w:tcBorders>
              <w:top w:val="nil"/>
              <w:left w:val="nil"/>
              <w:bottom w:val="single" w:color="auto" w:sz="4" w:space="0"/>
              <w:right w:val="single" w:color="000000" w:sz="4" w:space="0"/>
            </w:tcBorders>
            <w:shd w:val="clear" w:color="000000" w:fill="FFFFFF"/>
            <w:noWrap w:val="0"/>
            <w:vAlign w:val="center"/>
          </w:tcPr>
          <w:p>
            <w:pPr>
              <w:jc w:val="right"/>
              <w:rPr>
                <w:rFonts w:hint="eastAsia" w:ascii="宋体" w:hAnsi="宋体" w:cs="Arial"/>
                <w:color w:val="000000"/>
                <w:sz w:val="16"/>
                <w:szCs w:val="16"/>
              </w:rPr>
            </w:pPr>
          </w:p>
        </w:tc>
        <w:tc>
          <w:tcPr>
            <w:tcW w:w="2013" w:type="dxa"/>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auto"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 xml:space="preserve">  政府性基金预算财政拨款</w:t>
            </w:r>
          </w:p>
        </w:tc>
        <w:tc>
          <w:tcPr>
            <w:tcW w:w="562" w:type="dxa"/>
            <w:tcBorders>
              <w:top w:val="nil"/>
              <w:left w:val="nil"/>
              <w:bottom w:val="single" w:color="auto"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30</w:t>
            </w:r>
          </w:p>
        </w:tc>
        <w:tc>
          <w:tcPr>
            <w:tcW w:w="1971" w:type="dxa"/>
            <w:gridSpan w:val="3"/>
            <w:tcBorders>
              <w:top w:val="nil"/>
              <w:left w:val="nil"/>
              <w:bottom w:val="single" w:color="auto" w:sz="4" w:space="0"/>
              <w:right w:val="single" w:color="000000" w:sz="4" w:space="0"/>
            </w:tcBorders>
            <w:shd w:val="clear" w:color="000000" w:fill="FFFFFF"/>
            <w:noWrap w:val="0"/>
            <w:vAlign w:val="center"/>
          </w:tcPr>
          <w:p>
            <w:pPr>
              <w:jc w:val="right"/>
              <w:rPr>
                <w:rFonts w:hint="eastAsia" w:ascii="宋体" w:hAnsi="宋体" w:cs="Arial"/>
                <w:color w:val="000000"/>
                <w:sz w:val="18"/>
                <w:szCs w:val="18"/>
              </w:rPr>
            </w:pPr>
          </w:p>
        </w:tc>
        <w:tc>
          <w:tcPr>
            <w:tcW w:w="3213" w:type="dxa"/>
            <w:tcBorders>
              <w:top w:val="nil"/>
              <w:left w:val="nil"/>
              <w:bottom w:val="single" w:color="auto" w:sz="4" w:space="0"/>
              <w:right w:val="single" w:color="000000" w:sz="4" w:space="0"/>
            </w:tcBorders>
            <w:shd w:val="clear" w:color="FFFFFF" w:fill="FFFFFF"/>
            <w:noWrap w:val="0"/>
            <w:vAlign w:val="top"/>
          </w:tcPr>
          <w:p>
            <w:pPr>
              <w:rPr>
                <w:rFonts w:ascii="宋体" w:hAnsi="宋体"/>
                <w:sz w:val="18"/>
                <w:szCs w:val="18"/>
              </w:rPr>
            </w:pPr>
          </w:p>
        </w:tc>
        <w:tc>
          <w:tcPr>
            <w:tcW w:w="561" w:type="dxa"/>
            <w:tcBorders>
              <w:top w:val="nil"/>
              <w:left w:val="nil"/>
              <w:bottom w:val="single" w:color="auto"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62</w:t>
            </w:r>
          </w:p>
        </w:tc>
        <w:tc>
          <w:tcPr>
            <w:tcW w:w="1824" w:type="dxa"/>
            <w:gridSpan w:val="4"/>
            <w:tcBorders>
              <w:top w:val="nil"/>
              <w:left w:val="nil"/>
              <w:bottom w:val="single" w:color="auto" w:sz="4" w:space="0"/>
              <w:right w:val="single" w:color="000000" w:sz="4" w:space="0"/>
            </w:tcBorders>
            <w:shd w:val="clear" w:color="000000" w:fill="FFFFFF"/>
            <w:noWrap w:val="0"/>
            <w:vAlign w:val="center"/>
          </w:tcPr>
          <w:p>
            <w:pPr>
              <w:jc w:val="right"/>
              <w:rPr>
                <w:rFonts w:hint="eastAsia" w:ascii="宋体" w:hAnsi="宋体" w:cs="Arial"/>
                <w:color w:val="000000"/>
                <w:sz w:val="16"/>
                <w:szCs w:val="16"/>
              </w:rPr>
            </w:pPr>
          </w:p>
        </w:tc>
        <w:tc>
          <w:tcPr>
            <w:tcW w:w="2106" w:type="dxa"/>
            <w:tcBorders>
              <w:top w:val="nil"/>
              <w:left w:val="nil"/>
              <w:bottom w:val="single" w:color="auto" w:sz="4" w:space="0"/>
              <w:right w:val="single" w:color="000000" w:sz="4" w:space="0"/>
            </w:tcBorders>
            <w:shd w:val="clear" w:color="000000" w:fill="FFFFFF"/>
            <w:noWrap w:val="0"/>
            <w:vAlign w:val="center"/>
          </w:tcPr>
          <w:p>
            <w:pPr>
              <w:jc w:val="right"/>
              <w:rPr>
                <w:rFonts w:hint="eastAsia" w:ascii="宋体" w:hAnsi="宋体" w:cs="Arial"/>
                <w:color w:val="000000"/>
                <w:sz w:val="16"/>
                <w:szCs w:val="16"/>
              </w:rPr>
            </w:pPr>
          </w:p>
        </w:tc>
        <w:tc>
          <w:tcPr>
            <w:tcW w:w="2013" w:type="dxa"/>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r>
      <w:tr>
        <w:tblPrEx>
          <w:tblCellMar>
            <w:top w:w="0" w:type="dxa"/>
            <w:left w:w="108" w:type="dxa"/>
            <w:bottom w:w="0" w:type="dxa"/>
            <w:right w:w="108" w:type="dxa"/>
          </w:tblCellMar>
        </w:tblPrEx>
        <w:trPr>
          <w:trHeight w:val="152" w:hRule="atLeast"/>
        </w:trPr>
        <w:tc>
          <w:tcPr>
            <w:tcW w:w="2550" w:type="dxa"/>
            <w:tcBorders>
              <w:top w:val="nil"/>
              <w:left w:val="single" w:color="000000" w:sz="8" w:space="0"/>
              <w:bottom w:val="single" w:color="auto"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 xml:space="preserve">  国有资本经营预算财政拨款</w:t>
            </w:r>
          </w:p>
        </w:tc>
        <w:tc>
          <w:tcPr>
            <w:tcW w:w="562" w:type="dxa"/>
            <w:tcBorders>
              <w:top w:val="nil"/>
              <w:left w:val="nil"/>
              <w:bottom w:val="single" w:color="auto" w:sz="4" w:space="0"/>
              <w:right w:val="single" w:color="000000" w:sz="4" w:space="0"/>
            </w:tcBorders>
            <w:shd w:val="clear" w:color="FFFFFF" w:fill="FFFFFF"/>
            <w:noWrap w:val="0"/>
            <w:vAlign w:val="top"/>
          </w:tcPr>
          <w:p>
            <w:pPr>
              <w:rPr>
                <w:rFonts w:hint="eastAsia" w:ascii="宋体" w:hAnsi="宋体"/>
                <w:sz w:val="18"/>
                <w:szCs w:val="18"/>
              </w:rPr>
            </w:pPr>
            <w:r>
              <w:rPr>
                <w:rFonts w:hint="eastAsia" w:ascii="宋体" w:hAnsi="宋体"/>
                <w:sz w:val="18"/>
                <w:szCs w:val="18"/>
              </w:rPr>
              <w:t>31</w:t>
            </w:r>
          </w:p>
        </w:tc>
        <w:tc>
          <w:tcPr>
            <w:tcW w:w="1971" w:type="dxa"/>
            <w:gridSpan w:val="3"/>
            <w:tcBorders>
              <w:top w:val="nil"/>
              <w:left w:val="nil"/>
              <w:bottom w:val="single" w:color="auto"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3213" w:type="dxa"/>
            <w:tcBorders>
              <w:top w:val="nil"/>
              <w:left w:val="nil"/>
              <w:bottom w:val="single" w:color="auto" w:sz="4" w:space="0"/>
              <w:right w:val="single" w:color="000000" w:sz="4" w:space="0"/>
            </w:tcBorders>
            <w:shd w:val="clear" w:color="FFFFFF" w:fill="FFFFFF"/>
            <w:noWrap w:val="0"/>
            <w:vAlign w:val="top"/>
          </w:tcPr>
          <w:p>
            <w:pPr>
              <w:rPr>
                <w:rFonts w:ascii="宋体" w:hAnsi="宋体"/>
                <w:sz w:val="18"/>
                <w:szCs w:val="18"/>
              </w:rPr>
            </w:pPr>
          </w:p>
        </w:tc>
        <w:tc>
          <w:tcPr>
            <w:tcW w:w="561" w:type="dxa"/>
            <w:tcBorders>
              <w:top w:val="nil"/>
              <w:left w:val="nil"/>
              <w:bottom w:val="single" w:color="auto" w:sz="4" w:space="0"/>
              <w:right w:val="single" w:color="000000" w:sz="4" w:space="0"/>
            </w:tcBorders>
            <w:shd w:val="clear" w:color="FFFFFF" w:fill="FFFFFF"/>
            <w:noWrap w:val="0"/>
            <w:vAlign w:val="top"/>
          </w:tcPr>
          <w:p>
            <w:pPr>
              <w:rPr>
                <w:rFonts w:ascii="宋体" w:hAnsi="宋体"/>
                <w:sz w:val="18"/>
                <w:szCs w:val="18"/>
              </w:rPr>
            </w:pPr>
            <w:r>
              <w:rPr>
                <w:rFonts w:ascii="宋体" w:hAnsi="宋体"/>
                <w:sz w:val="18"/>
                <w:szCs w:val="18"/>
              </w:rPr>
              <w:t>63</w:t>
            </w:r>
          </w:p>
        </w:tc>
        <w:tc>
          <w:tcPr>
            <w:tcW w:w="1824" w:type="dxa"/>
            <w:gridSpan w:val="4"/>
            <w:tcBorders>
              <w:top w:val="nil"/>
              <w:left w:val="nil"/>
              <w:bottom w:val="single" w:color="auto"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106" w:type="dxa"/>
            <w:tcBorders>
              <w:top w:val="nil"/>
              <w:left w:val="nil"/>
              <w:bottom w:val="single" w:color="auto" w:sz="4" w:space="0"/>
              <w:right w:val="single" w:color="000000" w:sz="4" w:space="0"/>
            </w:tcBorders>
            <w:shd w:val="clear" w:color="000000" w:fill="FFFFFF"/>
            <w:noWrap w:val="0"/>
            <w:vAlign w:val="center"/>
          </w:tcPr>
          <w:p>
            <w:pPr>
              <w:jc w:val="right"/>
              <w:rPr>
                <w:rFonts w:ascii="宋体" w:hAnsi="宋体" w:cs="Arial"/>
                <w:color w:val="000000"/>
                <w:sz w:val="16"/>
                <w:szCs w:val="16"/>
              </w:rPr>
            </w:pPr>
          </w:p>
        </w:tc>
        <w:tc>
          <w:tcPr>
            <w:tcW w:w="2013" w:type="dxa"/>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85" w:hRule="atLeast"/>
        </w:trPr>
        <w:tc>
          <w:tcPr>
            <w:tcW w:w="2550" w:type="dxa"/>
            <w:tcBorders>
              <w:top w:val="single" w:color="auto" w:sz="4" w:space="0"/>
              <w:left w:val="single" w:color="auto" w:sz="4" w:space="0"/>
              <w:bottom w:val="single" w:color="auto" w:sz="4" w:space="0"/>
              <w:right w:val="single" w:color="auto" w:sz="4" w:space="0"/>
            </w:tcBorders>
            <w:shd w:val="clear" w:color="FFFFFF" w:fill="FFFFFF"/>
            <w:noWrap w:val="0"/>
            <w:vAlign w:val="top"/>
          </w:tcPr>
          <w:p>
            <w:pPr>
              <w:jc w:val="center"/>
              <w:rPr>
                <w:rFonts w:hint="eastAsia" w:ascii="宋体" w:hAnsi="宋体"/>
                <w:b/>
                <w:sz w:val="18"/>
                <w:szCs w:val="18"/>
              </w:rPr>
            </w:pPr>
            <w:r>
              <w:rPr>
                <w:rFonts w:hint="eastAsia" w:ascii="宋体" w:hAnsi="宋体"/>
                <w:b/>
                <w:sz w:val="18"/>
                <w:szCs w:val="18"/>
              </w:rPr>
              <w:t>总计</w:t>
            </w:r>
          </w:p>
        </w:tc>
        <w:tc>
          <w:tcPr>
            <w:tcW w:w="562" w:type="dxa"/>
            <w:tcBorders>
              <w:top w:val="single" w:color="auto" w:sz="4" w:space="0"/>
              <w:left w:val="single" w:color="auto" w:sz="4" w:space="0"/>
              <w:bottom w:val="single" w:color="auto" w:sz="4" w:space="0"/>
              <w:right w:val="single" w:color="auto" w:sz="4" w:space="0"/>
            </w:tcBorders>
            <w:shd w:val="clear" w:color="FFFFFF" w:fill="FFFFFF"/>
            <w:noWrap w:val="0"/>
            <w:vAlign w:val="top"/>
          </w:tcPr>
          <w:p>
            <w:pPr>
              <w:rPr>
                <w:rFonts w:ascii="宋体" w:hAnsi="宋体"/>
                <w:sz w:val="18"/>
                <w:szCs w:val="18"/>
              </w:rPr>
            </w:pPr>
            <w:r>
              <w:rPr>
                <w:rFonts w:hint="eastAsia" w:ascii="宋体" w:hAnsi="宋体"/>
                <w:sz w:val="18"/>
                <w:szCs w:val="18"/>
              </w:rPr>
              <w:t>32</w:t>
            </w:r>
          </w:p>
        </w:tc>
        <w:tc>
          <w:tcPr>
            <w:tcW w:w="1971"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9,436,936.28</w:t>
            </w:r>
          </w:p>
        </w:tc>
        <w:tc>
          <w:tcPr>
            <w:tcW w:w="3213" w:type="dxa"/>
            <w:tcBorders>
              <w:top w:val="single" w:color="auto" w:sz="4" w:space="0"/>
              <w:left w:val="single" w:color="auto" w:sz="4" w:space="0"/>
              <w:bottom w:val="single" w:color="auto" w:sz="4" w:space="0"/>
              <w:right w:val="single" w:color="auto" w:sz="4" w:space="0"/>
            </w:tcBorders>
            <w:shd w:val="clear" w:color="FFFFFF" w:fill="FFFFFF"/>
            <w:noWrap w:val="0"/>
            <w:vAlign w:val="top"/>
          </w:tcPr>
          <w:p>
            <w:pPr>
              <w:jc w:val="center"/>
              <w:rPr>
                <w:rFonts w:hint="eastAsia" w:ascii="宋体" w:hAnsi="宋体"/>
                <w:b/>
                <w:sz w:val="18"/>
                <w:szCs w:val="18"/>
              </w:rPr>
            </w:pPr>
            <w:r>
              <w:rPr>
                <w:rFonts w:hint="eastAsia" w:ascii="宋体" w:hAnsi="宋体"/>
                <w:b/>
                <w:sz w:val="18"/>
                <w:szCs w:val="18"/>
              </w:rPr>
              <w:t>总计</w:t>
            </w:r>
          </w:p>
        </w:tc>
        <w:tc>
          <w:tcPr>
            <w:tcW w:w="561" w:type="dxa"/>
            <w:tcBorders>
              <w:top w:val="single" w:color="auto" w:sz="4" w:space="0"/>
              <w:left w:val="single" w:color="auto" w:sz="4" w:space="0"/>
              <w:bottom w:val="single" w:color="auto" w:sz="4" w:space="0"/>
              <w:right w:val="single" w:color="auto" w:sz="4" w:space="0"/>
            </w:tcBorders>
            <w:shd w:val="clear" w:color="FFFFFF" w:fill="FFFFFF"/>
            <w:noWrap w:val="0"/>
            <w:vAlign w:val="top"/>
          </w:tcPr>
          <w:p>
            <w:pPr>
              <w:rPr>
                <w:rFonts w:ascii="宋体" w:hAnsi="宋体"/>
                <w:sz w:val="18"/>
                <w:szCs w:val="18"/>
              </w:rPr>
            </w:pPr>
            <w:r>
              <w:rPr>
                <w:rFonts w:hint="eastAsia" w:ascii="宋体" w:hAnsi="宋体"/>
                <w:sz w:val="18"/>
                <w:szCs w:val="18"/>
              </w:rPr>
              <w:t>64</w:t>
            </w:r>
          </w:p>
        </w:tc>
        <w:tc>
          <w:tcPr>
            <w:tcW w:w="1824" w:type="dxa"/>
            <w:gridSpan w:val="4"/>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9,436,936.28</w:t>
            </w: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9,436,936.28</w:t>
            </w:r>
          </w:p>
        </w:tc>
        <w:tc>
          <w:tcPr>
            <w:tcW w:w="20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152" w:hRule="atLeast"/>
        </w:trPr>
        <w:tc>
          <w:tcPr>
            <w:tcW w:w="14800" w:type="dxa"/>
            <w:gridSpan w:val="13"/>
            <w:tcBorders>
              <w:top w:val="single" w:color="auto" w:sz="4" w:space="0"/>
              <w:bottom w:val="nil"/>
              <w:right w:val="nil"/>
            </w:tcBorders>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注：本表反映部门本年度一般公共预算财政拨款和政府性基金预算财政拨款的总收支和年末结转结余情况。</w:t>
            </w:r>
          </w:p>
        </w:tc>
      </w:tr>
    </w:tbl>
    <w:p>
      <w:pPr>
        <w:tabs>
          <w:tab w:val="left" w:pos="3760"/>
        </w:tabs>
        <w:kinsoku w:val="0"/>
        <w:overflowPunct w:val="0"/>
        <w:spacing w:line="799" w:lineRule="exact"/>
        <w:ind w:left="1600"/>
        <w:jc w:val="both"/>
        <w:rPr>
          <w:rFonts w:ascii="黑体" w:hAnsi="黑体" w:eastAsia="黑体" w:cs="黑体"/>
          <w:sz w:val="48"/>
        </w:rPr>
        <w:sectPr>
          <w:pgSz w:w="16840" w:h="11906" w:orient="landscape"/>
          <w:pgMar w:top="680" w:right="851" w:bottom="680" w:left="1134" w:header="0" w:footer="953" w:gutter="0"/>
          <w:lnNumType w:countBy="0" w:distance="360"/>
          <w:cols w:space="720" w:num="1"/>
        </w:sectPr>
      </w:pPr>
    </w:p>
    <w:tbl>
      <w:tblPr>
        <w:tblStyle w:val="14"/>
        <w:tblW w:w="0" w:type="auto"/>
        <w:tblInd w:w="93" w:type="dxa"/>
        <w:shd w:val="clear" w:color="auto" w:fill="FFFFFF"/>
        <w:tblLayout w:type="fixed"/>
        <w:tblCellMar>
          <w:top w:w="0" w:type="dxa"/>
          <w:left w:w="108" w:type="dxa"/>
          <w:bottom w:w="0" w:type="dxa"/>
          <w:right w:w="108" w:type="dxa"/>
        </w:tblCellMar>
      </w:tblPr>
      <w:tblGrid>
        <w:gridCol w:w="416"/>
        <w:gridCol w:w="416"/>
        <w:gridCol w:w="416"/>
        <w:gridCol w:w="99"/>
        <w:gridCol w:w="3894"/>
        <w:gridCol w:w="1543"/>
        <w:gridCol w:w="1511"/>
        <w:gridCol w:w="1553"/>
      </w:tblGrid>
      <w:tr>
        <w:trPr>
          <w:trHeight w:val="405" w:hRule="atLeast"/>
        </w:trPr>
        <w:tc>
          <w:tcPr>
            <w:tcW w:w="9848" w:type="dxa"/>
            <w:gridSpan w:val="8"/>
            <w:tcBorders>
              <w:top w:val="nil"/>
              <w:left w:val="nil"/>
              <w:bottom w:val="nil"/>
              <w:right w:val="nil"/>
            </w:tcBorders>
            <w:shd w:val="clear" w:color="auto" w:fill="FFFFFF"/>
            <w:noWrap w:val="0"/>
            <w:vAlign w:val="bottom"/>
          </w:tcPr>
          <w:p>
            <w:pPr>
              <w:pStyle w:val="3"/>
              <w:ind w:left="0"/>
              <w:jc w:val="both"/>
              <w:rPr>
                <w:lang w:val="en-US" w:eastAsia="zh-CN"/>
              </w:rPr>
            </w:pPr>
            <w:bookmarkStart w:id="5" w:name="_Toc49239085"/>
            <w:r>
              <w:rPr>
                <w:lang w:val="en-US" w:eastAsia="zh-CN"/>
              </w:rPr>
              <w:t>五、一般公共预算财政拨款支出决算表（一）</w:t>
            </w:r>
            <w:bookmarkEnd w:id="5"/>
          </w:p>
        </w:tc>
      </w:tr>
      <w:tr>
        <w:tblPrEx>
          <w:shd w:val="clear" w:color="auto" w:fill="FFFFFF"/>
          <w:tblCellMar>
            <w:top w:w="0" w:type="dxa"/>
            <w:left w:w="108" w:type="dxa"/>
            <w:bottom w:w="0" w:type="dxa"/>
            <w:right w:w="108" w:type="dxa"/>
          </w:tblCellMar>
        </w:tblPrEx>
        <w:trPr>
          <w:trHeight w:val="315" w:hRule="atLeast"/>
        </w:trPr>
        <w:tc>
          <w:tcPr>
            <w:tcW w:w="416" w:type="dxa"/>
            <w:tcBorders>
              <w:top w:val="nil"/>
              <w:left w:val="nil"/>
              <w:bottom w:val="nil"/>
              <w:right w:val="nil"/>
            </w:tcBorders>
            <w:shd w:val="clear" w:color="auto" w:fill="FFFFFF"/>
            <w:noWrap w:val="0"/>
            <w:vAlign w:val="bottom"/>
          </w:tcPr>
          <w:p>
            <w:pPr>
              <w:widowControl/>
              <w:autoSpaceDE/>
              <w:autoSpaceDN/>
              <w:adjustRightInd/>
              <w:rPr>
                <w:rFonts w:ascii="宋体" w:hAnsi="宋体" w:cs="Arial"/>
                <w:color w:val="000000"/>
                <w:szCs w:val="24"/>
              </w:rPr>
            </w:pPr>
          </w:p>
        </w:tc>
        <w:tc>
          <w:tcPr>
            <w:tcW w:w="416" w:type="dxa"/>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515" w:type="dxa"/>
            <w:gridSpan w:val="2"/>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3894" w:type="dxa"/>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1543" w:type="dxa"/>
            <w:tcBorders>
              <w:top w:val="nil"/>
              <w:left w:val="nil"/>
              <w:bottom w:val="single" w:color="auto" w:sz="8" w:space="0"/>
              <w:right w:val="nil"/>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3064" w:type="dxa"/>
            <w:gridSpan w:val="2"/>
            <w:tcBorders>
              <w:top w:val="nil"/>
              <w:left w:val="nil"/>
              <w:bottom w:val="single" w:color="auto" w:sz="8" w:space="0"/>
              <w:right w:val="nil"/>
            </w:tcBorders>
            <w:shd w:val="clear" w:color="auto" w:fill="FFFFFF"/>
            <w:noWrap w:val="0"/>
            <w:vAlign w:val="bottom"/>
          </w:tcPr>
          <w:p>
            <w:pPr>
              <w:widowControl/>
              <w:autoSpaceDE/>
              <w:autoSpaceDN/>
              <w:adjustRightInd/>
              <w:jc w:val="right"/>
              <w:rPr>
                <w:rFonts w:ascii="宋体" w:hAnsi="宋体" w:cs="Arial"/>
                <w:color w:val="000000"/>
                <w:sz w:val="22"/>
                <w:szCs w:val="22"/>
              </w:rPr>
            </w:pPr>
            <w:r>
              <w:rPr>
                <w:rFonts w:hint="eastAsia" w:ascii="宋体" w:hAnsi="宋体" w:cs="Arial"/>
                <w:color w:val="000000"/>
                <w:sz w:val="22"/>
                <w:szCs w:val="22"/>
              </w:rPr>
              <w:t>金额单位：元</w:t>
            </w:r>
          </w:p>
        </w:tc>
      </w:tr>
      <w:tr>
        <w:tblPrEx>
          <w:shd w:val="clear" w:color="auto" w:fill="FFFFFF"/>
          <w:tblCellMar>
            <w:top w:w="0" w:type="dxa"/>
            <w:left w:w="108" w:type="dxa"/>
            <w:bottom w:w="0" w:type="dxa"/>
            <w:right w:w="108" w:type="dxa"/>
          </w:tblCellMar>
        </w:tblPrEx>
        <w:trPr>
          <w:trHeight w:val="300" w:hRule="atLeast"/>
        </w:trPr>
        <w:tc>
          <w:tcPr>
            <w:tcW w:w="5241" w:type="dxa"/>
            <w:gridSpan w:val="5"/>
            <w:tcBorders>
              <w:top w:val="single" w:color="000000" w:sz="8"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543" w:type="dxa"/>
            <w:vMerge w:val="restart"/>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511"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553"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r>
      <w:tr>
        <w:tblPrEx>
          <w:shd w:val="clear" w:color="auto" w:fill="FFFFFF"/>
          <w:tblCellMar>
            <w:top w:w="0" w:type="dxa"/>
            <w:left w:w="108" w:type="dxa"/>
            <w:bottom w:w="0" w:type="dxa"/>
            <w:right w:w="108" w:type="dxa"/>
          </w:tblCellMar>
        </w:tblPrEx>
        <w:trPr>
          <w:trHeight w:val="540"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3993" w:type="dxa"/>
            <w:gridSpan w:val="2"/>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543" w:type="dxa"/>
            <w:vMerge w:val="continue"/>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11"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553"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416" w:type="dxa"/>
            <w:vMerge w:val="restart"/>
            <w:tcBorders>
              <w:top w:val="nil"/>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3993" w:type="dxa"/>
            <w:gridSpan w:val="2"/>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511"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1553"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r>
      <w:tr>
        <w:tblPrEx>
          <w:shd w:val="clear" w:color="auto" w:fill="FFFFFF"/>
          <w:tblCellMar>
            <w:top w:w="0" w:type="dxa"/>
            <w:left w:w="108" w:type="dxa"/>
            <w:bottom w:w="0" w:type="dxa"/>
            <w:right w:w="108" w:type="dxa"/>
          </w:tblCellMar>
        </w:tblPrEx>
        <w:trPr>
          <w:trHeight w:val="282" w:hRule="atLeast"/>
        </w:trPr>
        <w:tc>
          <w:tcPr>
            <w:tcW w:w="416" w:type="dxa"/>
            <w:vMerge w:val="continue"/>
            <w:tcBorders>
              <w:top w:val="nil"/>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3993" w:type="dxa"/>
            <w:gridSpan w:val="2"/>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b/>
                <w:bCs/>
                <w:i w:val="0"/>
                <w:iCs w:val="0"/>
                <w:color w:val="000000"/>
                <w:kern w:val="0"/>
                <w:sz w:val="16"/>
                <w:szCs w:val="16"/>
                <w:u w:val="none"/>
                <w:lang w:val="en-US" w:eastAsia="zh-CN" w:bidi="ar"/>
              </w:rPr>
              <w:t>9,436,936.28</w:t>
            </w:r>
          </w:p>
        </w:tc>
        <w:tc>
          <w:tcPr>
            <w:tcW w:w="1511"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6"/>
                <w:szCs w:val="16"/>
              </w:rPr>
            </w:pPr>
            <w:r>
              <w:rPr>
                <w:rFonts w:hint="eastAsia" w:ascii="宋体" w:hAnsi="宋体" w:eastAsia="宋体" w:cs="宋体"/>
                <w:b/>
                <w:bCs/>
                <w:i w:val="0"/>
                <w:iCs w:val="0"/>
                <w:color w:val="000000"/>
                <w:kern w:val="0"/>
                <w:sz w:val="16"/>
                <w:szCs w:val="16"/>
                <w:u w:val="none"/>
                <w:lang w:val="en-US" w:eastAsia="zh-CN" w:bidi="ar"/>
              </w:rPr>
              <w:t>4,197,472.03</w:t>
            </w:r>
          </w:p>
        </w:tc>
        <w:tc>
          <w:tcPr>
            <w:tcW w:w="1553"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6"/>
                <w:szCs w:val="16"/>
              </w:rPr>
            </w:pPr>
            <w:r>
              <w:rPr>
                <w:rFonts w:hint="eastAsia" w:ascii="宋体" w:hAnsi="宋体" w:eastAsia="宋体" w:cs="宋体"/>
                <w:b/>
                <w:bCs/>
                <w:i w:val="0"/>
                <w:iCs w:val="0"/>
                <w:color w:val="000000"/>
                <w:kern w:val="0"/>
                <w:sz w:val="16"/>
                <w:szCs w:val="16"/>
                <w:u w:val="none"/>
                <w:lang w:val="en-US" w:eastAsia="zh-CN" w:bidi="ar"/>
              </w:rPr>
              <w:t>5,239,464.25</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208</w:t>
            </w:r>
          </w:p>
        </w:tc>
        <w:tc>
          <w:tcPr>
            <w:tcW w:w="399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541,144.68</w:t>
            </w:r>
          </w:p>
        </w:tc>
        <w:tc>
          <w:tcPr>
            <w:tcW w:w="1511"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6"/>
                <w:szCs w:val="16"/>
              </w:rPr>
            </w:pPr>
            <w:r>
              <w:rPr>
                <w:rFonts w:hint="eastAsia" w:ascii="宋体" w:hAnsi="宋体" w:eastAsia="宋体" w:cs="宋体"/>
                <w:i w:val="0"/>
                <w:iCs w:val="0"/>
                <w:color w:val="000000"/>
                <w:kern w:val="0"/>
                <w:sz w:val="16"/>
                <w:szCs w:val="16"/>
                <w:u w:val="none"/>
                <w:lang w:val="en-US" w:eastAsia="zh-CN" w:bidi="ar"/>
              </w:rPr>
              <w:t>541,144.68</w:t>
            </w:r>
          </w:p>
        </w:tc>
        <w:tc>
          <w:tcPr>
            <w:tcW w:w="1553" w:type="dxa"/>
            <w:tcBorders>
              <w:top w:val="nil"/>
              <w:left w:val="nil"/>
              <w:bottom w:val="single" w:color="auto" w:sz="4" w:space="0"/>
              <w:right w:val="single" w:color="auto" w:sz="4" w:space="0"/>
            </w:tcBorders>
            <w:shd w:val="clear" w:color="auto" w:fill="FFFFFF"/>
            <w:noWrap w:val="0"/>
            <w:vAlign w:val="center"/>
          </w:tcPr>
          <w:p>
            <w:pPr>
              <w:jc w:val="right"/>
              <w:rPr>
                <w:rFonts w:ascii="Arial" w:hAnsi="Arial" w:cs="Arial"/>
                <w:color w:val="000000"/>
                <w:sz w:val="16"/>
                <w:szCs w:val="16"/>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20805</w:t>
            </w:r>
          </w:p>
        </w:tc>
        <w:tc>
          <w:tcPr>
            <w:tcW w:w="399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541,144.68</w:t>
            </w:r>
          </w:p>
        </w:tc>
        <w:tc>
          <w:tcPr>
            <w:tcW w:w="1511"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6"/>
                <w:szCs w:val="16"/>
              </w:rPr>
            </w:pPr>
            <w:r>
              <w:rPr>
                <w:rFonts w:hint="eastAsia" w:ascii="宋体" w:hAnsi="宋体" w:eastAsia="宋体" w:cs="宋体"/>
                <w:i w:val="0"/>
                <w:iCs w:val="0"/>
                <w:color w:val="000000"/>
                <w:kern w:val="0"/>
                <w:sz w:val="16"/>
                <w:szCs w:val="16"/>
                <w:u w:val="none"/>
                <w:lang w:val="en-US" w:eastAsia="zh-CN" w:bidi="ar"/>
              </w:rPr>
              <w:t>541,144.68</w:t>
            </w:r>
          </w:p>
        </w:tc>
        <w:tc>
          <w:tcPr>
            <w:tcW w:w="1553" w:type="dxa"/>
            <w:tcBorders>
              <w:top w:val="nil"/>
              <w:left w:val="nil"/>
              <w:bottom w:val="single" w:color="auto" w:sz="4" w:space="0"/>
              <w:right w:val="single" w:color="auto" w:sz="4" w:space="0"/>
            </w:tcBorders>
            <w:shd w:val="clear" w:color="auto" w:fill="FFFFFF"/>
            <w:noWrap w:val="0"/>
            <w:vAlign w:val="center"/>
          </w:tcPr>
          <w:p>
            <w:pPr>
              <w:jc w:val="right"/>
              <w:rPr>
                <w:rFonts w:ascii="Arial" w:hAnsi="Arial" w:cs="Arial"/>
                <w:color w:val="000000"/>
                <w:sz w:val="16"/>
                <w:szCs w:val="16"/>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2080505</w:t>
            </w:r>
          </w:p>
        </w:tc>
        <w:tc>
          <w:tcPr>
            <w:tcW w:w="399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246,760.67</w:t>
            </w:r>
          </w:p>
        </w:tc>
        <w:tc>
          <w:tcPr>
            <w:tcW w:w="1511"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6"/>
                <w:szCs w:val="16"/>
              </w:rPr>
            </w:pPr>
            <w:r>
              <w:rPr>
                <w:rFonts w:hint="eastAsia" w:ascii="宋体" w:hAnsi="宋体" w:eastAsia="宋体" w:cs="宋体"/>
                <w:i w:val="0"/>
                <w:iCs w:val="0"/>
                <w:color w:val="000000"/>
                <w:kern w:val="0"/>
                <w:sz w:val="16"/>
                <w:szCs w:val="16"/>
                <w:u w:val="none"/>
                <w:lang w:val="en-US" w:eastAsia="zh-CN" w:bidi="ar"/>
              </w:rPr>
              <w:t>246,760.67</w:t>
            </w:r>
          </w:p>
        </w:tc>
        <w:tc>
          <w:tcPr>
            <w:tcW w:w="1553" w:type="dxa"/>
            <w:tcBorders>
              <w:top w:val="nil"/>
              <w:left w:val="nil"/>
              <w:bottom w:val="single" w:color="auto" w:sz="4" w:space="0"/>
              <w:right w:val="single" w:color="auto" w:sz="4" w:space="0"/>
            </w:tcBorders>
            <w:shd w:val="clear" w:color="auto" w:fill="FFFFFF"/>
            <w:noWrap w:val="0"/>
            <w:vAlign w:val="center"/>
          </w:tcPr>
          <w:p>
            <w:pPr>
              <w:jc w:val="right"/>
              <w:rPr>
                <w:rFonts w:ascii="Arial" w:hAnsi="Arial" w:cs="Arial"/>
                <w:color w:val="000000"/>
                <w:sz w:val="16"/>
                <w:szCs w:val="16"/>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2080506</w:t>
            </w:r>
          </w:p>
        </w:tc>
        <w:tc>
          <w:tcPr>
            <w:tcW w:w="399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294,384.01</w:t>
            </w:r>
          </w:p>
        </w:tc>
        <w:tc>
          <w:tcPr>
            <w:tcW w:w="1511"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6"/>
                <w:szCs w:val="16"/>
              </w:rPr>
            </w:pPr>
            <w:r>
              <w:rPr>
                <w:rFonts w:hint="eastAsia" w:ascii="宋体" w:hAnsi="宋体" w:eastAsia="宋体" w:cs="宋体"/>
                <w:i w:val="0"/>
                <w:iCs w:val="0"/>
                <w:color w:val="000000"/>
                <w:kern w:val="0"/>
                <w:sz w:val="16"/>
                <w:szCs w:val="16"/>
                <w:u w:val="none"/>
                <w:lang w:val="en-US" w:eastAsia="zh-CN" w:bidi="ar"/>
              </w:rPr>
              <w:t>294,384.01</w:t>
            </w:r>
          </w:p>
        </w:tc>
        <w:tc>
          <w:tcPr>
            <w:tcW w:w="1553" w:type="dxa"/>
            <w:tcBorders>
              <w:top w:val="nil"/>
              <w:left w:val="nil"/>
              <w:bottom w:val="single" w:color="auto" w:sz="4" w:space="0"/>
              <w:right w:val="single" w:color="auto" w:sz="4" w:space="0"/>
            </w:tcBorders>
            <w:shd w:val="clear" w:color="auto" w:fill="FFFFFF"/>
            <w:noWrap w:val="0"/>
            <w:vAlign w:val="center"/>
          </w:tcPr>
          <w:p>
            <w:pPr>
              <w:jc w:val="right"/>
              <w:rPr>
                <w:rFonts w:ascii="Arial" w:hAnsi="Arial" w:cs="Arial"/>
                <w:color w:val="000000"/>
                <w:sz w:val="16"/>
                <w:szCs w:val="16"/>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210</w:t>
            </w:r>
          </w:p>
        </w:tc>
        <w:tc>
          <w:tcPr>
            <w:tcW w:w="399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卫生健康支出</w:t>
            </w: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141,800.00</w:t>
            </w:r>
          </w:p>
        </w:tc>
        <w:tc>
          <w:tcPr>
            <w:tcW w:w="1511"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6"/>
                <w:szCs w:val="16"/>
              </w:rPr>
            </w:pPr>
            <w:r>
              <w:rPr>
                <w:rFonts w:hint="eastAsia" w:ascii="宋体" w:hAnsi="宋体" w:eastAsia="宋体" w:cs="宋体"/>
                <w:i w:val="0"/>
                <w:iCs w:val="0"/>
                <w:color w:val="000000"/>
                <w:kern w:val="0"/>
                <w:sz w:val="16"/>
                <w:szCs w:val="16"/>
                <w:u w:val="none"/>
                <w:lang w:val="en-US" w:eastAsia="zh-CN" w:bidi="ar"/>
              </w:rPr>
              <w:t>141,800.00</w:t>
            </w:r>
          </w:p>
        </w:tc>
        <w:tc>
          <w:tcPr>
            <w:tcW w:w="1553" w:type="dxa"/>
            <w:tcBorders>
              <w:top w:val="nil"/>
              <w:left w:val="nil"/>
              <w:bottom w:val="single" w:color="auto" w:sz="4" w:space="0"/>
              <w:right w:val="single" w:color="auto" w:sz="4" w:space="0"/>
            </w:tcBorders>
            <w:shd w:val="clear" w:color="auto" w:fill="FFFFFF"/>
            <w:noWrap w:val="0"/>
            <w:vAlign w:val="center"/>
          </w:tcPr>
          <w:p>
            <w:pPr>
              <w:jc w:val="right"/>
              <w:rPr>
                <w:rFonts w:ascii="Arial" w:hAnsi="Arial" w:cs="Arial"/>
                <w:color w:val="000000"/>
                <w:sz w:val="16"/>
                <w:szCs w:val="16"/>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21007</w:t>
            </w:r>
          </w:p>
        </w:tc>
        <w:tc>
          <w:tcPr>
            <w:tcW w:w="399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计划生育事务</w:t>
            </w: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1,800.00</w:t>
            </w:r>
          </w:p>
        </w:tc>
        <w:tc>
          <w:tcPr>
            <w:tcW w:w="1511"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6"/>
                <w:szCs w:val="16"/>
              </w:rPr>
            </w:pPr>
            <w:r>
              <w:rPr>
                <w:rFonts w:hint="eastAsia" w:ascii="宋体" w:hAnsi="宋体" w:eastAsia="宋体" w:cs="宋体"/>
                <w:i w:val="0"/>
                <w:iCs w:val="0"/>
                <w:color w:val="000000"/>
                <w:kern w:val="0"/>
                <w:sz w:val="16"/>
                <w:szCs w:val="16"/>
                <w:u w:val="none"/>
                <w:lang w:val="en-US" w:eastAsia="zh-CN" w:bidi="ar"/>
              </w:rPr>
              <w:t>1,800.00</w:t>
            </w:r>
          </w:p>
        </w:tc>
        <w:tc>
          <w:tcPr>
            <w:tcW w:w="1553" w:type="dxa"/>
            <w:tcBorders>
              <w:top w:val="nil"/>
              <w:left w:val="nil"/>
              <w:bottom w:val="single" w:color="auto" w:sz="4" w:space="0"/>
              <w:right w:val="single" w:color="auto" w:sz="4" w:space="0"/>
            </w:tcBorders>
            <w:shd w:val="clear" w:color="auto" w:fill="FFFFFF"/>
            <w:noWrap w:val="0"/>
            <w:vAlign w:val="center"/>
          </w:tcPr>
          <w:p>
            <w:pPr>
              <w:jc w:val="right"/>
              <w:rPr>
                <w:rFonts w:ascii="Arial" w:hAnsi="Arial" w:cs="Arial"/>
                <w:color w:val="000000"/>
                <w:sz w:val="16"/>
                <w:szCs w:val="16"/>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2100799</w:t>
            </w:r>
          </w:p>
        </w:tc>
        <w:tc>
          <w:tcPr>
            <w:tcW w:w="399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1,800.00</w:t>
            </w:r>
          </w:p>
        </w:tc>
        <w:tc>
          <w:tcPr>
            <w:tcW w:w="1511"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6"/>
                <w:szCs w:val="16"/>
              </w:rPr>
            </w:pPr>
            <w:r>
              <w:rPr>
                <w:rFonts w:hint="eastAsia" w:ascii="宋体" w:hAnsi="宋体" w:eastAsia="宋体" w:cs="宋体"/>
                <w:i w:val="0"/>
                <w:iCs w:val="0"/>
                <w:color w:val="000000"/>
                <w:kern w:val="0"/>
                <w:sz w:val="16"/>
                <w:szCs w:val="16"/>
                <w:u w:val="none"/>
                <w:lang w:val="en-US" w:eastAsia="zh-CN" w:bidi="ar"/>
              </w:rPr>
              <w:t>1,800.00</w:t>
            </w:r>
          </w:p>
        </w:tc>
        <w:tc>
          <w:tcPr>
            <w:tcW w:w="1553" w:type="dxa"/>
            <w:tcBorders>
              <w:top w:val="nil"/>
              <w:left w:val="nil"/>
              <w:bottom w:val="single" w:color="auto" w:sz="4" w:space="0"/>
              <w:right w:val="single" w:color="auto" w:sz="4" w:space="0"/>
            </w:tcBorders>
            <w:shd w:val="clear" w:color="auto" w:fill="FFFFFF"/>
            <w:noWrap w:val="0"/>
            <w:vAlign w:val="center"/>
          </w:tcPr>
          <w:p>
            <w:pPr>
              <w:jc w:val="right"/>
              <w:rPr>
                <w:rFonts w:ascii="Arial" w:hAnsi="Arial" w:cs="Arial"/>
                <w:color w:val="000000"/>
                <w:sz w:val="16"/>
                <w:szCs w:val="16"/>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21011</w:t>
            </w:r>
          </w:p>
        </w:tc>
        <w:tc>
          <w:tcPr>
            <w:tcW w:w="399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行政事业单位医疗</w:t>
            </w: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140,000.00</w:t>
            </w:r>
          </w:p>
        </w:tc>
        <w:tc>
          <w:tcPr>
            <w:tcW w:w="1511"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6"/>
                <w:szCs w:val="16"/>
              </w:rPr>
            </w:pPr>
            <w:r>
              <w:rPr>
                <w:rFonts w:hint="eastAsia" w:ascii="宋体" w:hAnsi="宋体" w:eastAsia="宋体" w:cs="宋体"/>
                <w:i w:val="0"/>
                <w:iCs w:val="0"/>
                <w:color w:val="000000"/>
                <w:kern w:val="0"/>
                <w:sz w:val="16"/>
                <w:szCs w:val="16"/>
                <w:u w:val="none"/>
                <w:lang w:val="en-US" w:eastAsia="zh-CN" w:bidi="ar"/>
              </w:rPr>
              <w:t>140,000.00</w:t>
            </w:r>
          </w:p>
        </w:tc>
        <w:tc>
          <w:tcPr>
            <w:tcW w:w="1553" w:type="dxa"/>
            <w:tcBorders>
              <w:top w:val="nil"/>
              <w:left w:val="nil"/>
              <w:bottom w:val="single" w:color="auto" w:sz="4" w:space="0"/>
              <w:right w:val="single" w:color="auto" w:sz="4" w:space="0"/>
            </w:tcBorders>
            <w:shd w:val="clear" w:color="auto" w:fill="FFFFFF"/>
            <w:noWrap w:val="0"/>
            <w:vAlign w:val="center"/>
          </w:tcPr>
          <w:p>
            <w:pPr>
              <w:jc w:val="right"/>
              <w:rPr>
                <w:rFonts w:ascii="Arial" w:hAnsi="Arial" w:cs="Arial"/>
                <w:color w:val="000000"/>
                <w:sz w:val="16"/>
                <w:szCs w:val="16"/>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2101101</w:t>
            </w:r>
          </w:p>
        </w:tc>
        <w:tc>
          <w:tcPr>
            <w:tcW w:w="399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140,000.00</w:t>
            </w:r>
          </w:p>
        </w:tc>
        <w:tc>
          <w:tcPr>
            <w:tcW w:w="1511"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6"/>
                <w:szCs w:val="16"/>
              </w:rPr>
            </w:pPr>
            <w:r>
              <w:rPr>
                <w:rFonts w:hint="eastAsia" w:ascii="宋体" w:hAnsi="宋体" w:eastAsia="宋体" w:cs="宋体"/>
                <w:i w:val="0"/>
                <w:iCs w:val="0"/>
                <w:color w:val="000000"/>
                <w:kern w:val="0"/>
                <w:sz w:val="16"/>
                <w:szCs w:val="16"/>
                <w:u w:val="none"/>
                <w:lang w:val="en-US" w:eastAsia="zh-CN" w:bidi="ar"/>
              </w:rPr>
              <w:t>140,000.00</w:t>
            </w:r>
          </w:p>
        </w:tc>
        <w:tc>
          <w:tcPr>
            <w:tcW w:w="1553" w:type="dxa"/>
            <w:tcBorders>
              <w:top w:val="nil"/>
              <w:left w:val="nil"/>
              <w:bottom w:val="single" w:color="auto" w:sz="4" w:space="0"/>
              <w:right w:val="single" w:color="auto" w:sz="4" w:space="0"/>
            </w:tcBorders>
            <w:shd w:val="clear" w:color="auto" w:fill="FFFFFF"/>
            <w:noWrap w:val="0"/>
            <w:vAlign w:val="center"/>
          </w:tcPr>
          <w:p>
            <w:pPr>
              <w:jc w:val="right"/>
              <w:rPr>
                <w:rFonts w:ascii="Arial" w:hAnsi="Arial" w:cs="Arial"/>
                <w:color w:val="000000"/>
                <w:sz w:val="16"/>
                <w:szCs w:val="16"/>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211</w:t>
            </w:r>
          </w:p>
        </w:tc>
        <w:tc>
          <w:tcPr>
            <w:tcW w:w="399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节能环保支出</w:t>
            </w: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8,529,691.60</w:t>
            </w:r>
          </w:p>
        </w:tc>
        <w:tc>
          <w:tcPr>
            <w:tcW w:w="1511"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6"/>
                <w:szCs w:val="16"/>
              </w:rPr>
            </w:pPr>
            <w:r>
              <w:rPr>
                <w:rFonts w:hint="eastAsia" w:ascii="宋体" w:hAnsi="宋体" w:eastAsia="宋体" w:cs="宋体"/>
                <w:i w:val="0"/>
                <w:iCs w:val="0"/>
                <w:color w:val="000000"/>
                <w:kern w:val="0"/>
                <w:sz w:val="16"/>
                <w:szCs w:val="16"/>
                <w:u w:val="none"/>
                <w:lang w:val="en-US" w:eastAsia="zh-CN" w:bidi="ar"/>
              </w:rPr>
              <w:t>3,290,227.35</w:t>
            </w:r>
          </w:p>
        </w:tc>
        <w:tc>
          <w:tcPr>
            <w:tcW w:w="1553"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6"/>
                <w:szCs w:val="16"/>
              </w:rPr>
            </w:pPr>
            <w:r>
              <w:rPr>
                <w:rFonts w:hint="eastAsia" w:ascii="宋体" w:hAnsi="宋体" w:eastAsia="宋体" w:cs="宋体"/>
                <w:i w:val="0"/>
                <w:iCs w:val="0"/>
                <w:color w:val="000000"/>
                <w:kern w:val="0"/>
                <w:sz w:val="16"/>
                <w:szCs w:val="16"/>
                <w:u w:val="none"/>
                <w:lang w:val="en-US" w:eastAsia="zh-CN" w:bidi="ar"/>
              </w:rPr>
              <w:t>5,239,464.25</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21114</w:t>
            </w:r>
          </w:p>
        </w:tc>
        <w:tc>
          <w:tcPr>
            <w:tcW w:w="399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能源管理事务</w:t>
            </w: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8,529,691.60</w:t>
            </w:r>
          </w:p>
        </w:tc>
        <w:tc>
          <w:tcPr>
            <w:tcW w:w="1511"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6"/>
                <w:szCs w:val="16"/>
              </w:rPr>
            </w:pPr>
            <w:r>
              <w:rPr>
                <w:rFonts w:hint="eastAsia" w:ascii="宋体" w:hAnsi="宋体" w:eastAsia="宋体" w:cs="宋体"/>
                <w:i w:val="0"/>
                <w:iCs w:val="0"/>
                <w:color w:val="000000"/>
                <w:kern w:val="0"/>
                <w:sz w:val="16"/>
                <w:szCs w:val="16"/>
                <w:u w:val="none"/>
                <w:lang w:val="en-US" w:eastAsia="zh-CN" w:bidi="ar"/>
              </w:rPr>
              <w:t>3,290,227.35</w:t>
            </w:r>
          </w:p>
        </w:tc>
        <w:tc>
          <w:tcPr>
            <w:tcW w:w="1553"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6"/>
                <w:szCs w:val="16"/>
              </w:rPr>
            </w:pPr>
            <w:r>
              <w:rPr>
                <w:rFonts w:hint="eastAsia" w:ascii="宋体" w:hAnsi="宋体" w:eastAsia="宋体" w:cs="宋体"/>
                <w:i w:val="0"/>
                <w:iCs w:val="0"/>
                <w:color w:val="000000"/>
                <w:kern w:val="0"/>
                <w:sz w:val="16"/>
                <w:szCs w:val="16"/>
                <w:u w:val="none"/>
                <w:lang w:val="en-US" w:eastAsia="zh-CN" w:bidi="ar"/>
              </w:rPr>
              <w:t>5,239,464.25</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2111401</w:t>
            </w:r>
          </w:p>
        </w:tc>
        <w:tc>
          <w:tcPr>
            <w:tcW w:w="399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8,239,091.60</w:t>
            </w:r>
          </w:p>
        </w:tc>
        <w:tc>
          <w:tcPr>
            <w:tcW w:w="1511"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6"/>
                <w:szCs w:val="16"/>
              </w:rPr>
            </w:pPr>
            <w:r>
              <w:rPr>
                <w:rFonts w:hint="eastAsia" w:ascii="宋体" w:hAnsi="宋体" w:eastAsia="宋体" w:cs="宋体"/>
                <w:i w:val="0"/>
                <w:iCs w:val="0"/>
                <w:color w:val="000000"/>
                <w:kern w:val="0"/>
                <w:sz w:val="16"/>
                <w:szCs w:val="16"/>
                <w:u w:val="none"/>
                <w:lang w:val="en-US" w:eastAsia="zh-CN" w:bidi="ar"/>
              </w:rPr>
              <w:t>3,290,227.35</w:t>
            </w:r>
          </w:p>
        </w:tc>
        <w:tc>
          <w:tcPr>
            <w:tcW w:w="1553"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6"/>
                <w:szCs w:val="16"/>
              </w:rPr>
            </w:pPr>
            <w:r>
              <w:rPr>
                <w:rFonts w:hint="eastAsia" w:ascii="宋体" w:hAnsi="宋体" w:eastAsia="宋体" w:cs="宋体"/>
                <w:i w:val="0"/>
                <w:iCs w:val="0"/>
                <w:color w:val="000000"/>
                <w:kern w:val="0"/>
                <w:sz w:val="16"/>
                <w:szCs w:val="16"/>
                <w:u w:val="none"/>
                <w:lang w:val="en-US" w:eastAsia="zh-CN" w:bidi="ar"/>
              </w:rPr>
              <w:t>4,948,864.25</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2111402</w:t>
            </w:r>
          </w:p>
        </w:tc>
        <w:tc>
          <w:tcPr>
            <w:tcW w:w="399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290,600.00</w:t>
            </w:r>
          </w:p>
        </w:tc>
        <w:tc>
          <w:tcPr>
            <w:tcW w:w="1511" w:type="dxa"/>
            <w:tcBorders>
              <w:top w:val="nil"/>
              <w:left w:val="nil"/>
              <w:bottom w:val="single" w:color="auto" w:sz="4" w:space="0"/>
              <w:right w:val="single" w:color="auto" w:sz="4" w:space="0"/>
            </w:tcBorders>
            <w:shd w:val="clear" w:color="auto" w:fill="FFFFFF"/>
            <w:noWrap w:val="0"/>
            <w:vAlign w:val="center"/>
          </w:tcPr>
          <w:p>
            <w:pPr>
              <w:jc w:val="right"/>
              <w:rPr>
                <w:rFonts w:ascii="Arial" w:hAnsi="Arial" w:cs="Arial"/>
                <w:color w:val="000000"/>
                <w:sz w:val="16"/>
                <w:szCs w:val="16"/>
              </w:rPr>
            </w:pPr>
          </w:p>
        </w:tc>
        <w:tc>
          <w:tcPr>
            <w:tcW w:w="1553"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6"/>
                <w:szCs w:val="16"/>
              </w:rPr>
            </w:pPr>
            <w:r>
              <w:rPr>
                <w:rFonts w:hint="eastAsia" w:ascii="宋体" w:hAnsi="宋体" w:eastAsia="宋体" w:cs="宋体"/>
                <w:i w:val="0"/>
                <w:iCs w:val="0"/>
                <w:color w:val="000000"/>
                <w:kern w:val="0"/>
                <w:sz w:val="16"/>
                <w:szCs w:val="16"/>
                <w:u w:val="none"/>
                <w:lang w:val="en-US" w:eastAsia="zh-CN" w:bidi="ar"/>
              </w:rPr>
              <w:t>290,600.00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221</w:t>
            </w:r>
          </w:p>
        </w:tc>
        <w:tc>
          <w:tcPr>
            <w:tcW w:w="399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住房保障支出</w:t>
            </w: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224,300.00</w:t>
            </w:r>
          </w:p>
        </w:tc>
        <w:tc>
          <w:tcPr>
            <w:tcW w:w="1511"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6"/>
                <w:szCs w:val="16"/>
              </w:rPr>
            </w:pPr>
            <w:r>
              <w:rPr>
                <w:rFonts w:hint="eastAsia" w:ascii="宋体" w:hAnsi="宋体" w:eastAsia="宋体" w:cs="宋体"/>
                <w:i w:val="0"/>
                <w:iCs w:val="0"/>
                <w:color w:val="000000"/>
                <w:kern w:val="0"/>
                <w:sz w:val="16"/>
                <w:szCs w:val="16"/>
                <w:u w:val="none"/>
                <w:lang w:val="en-US" w:eastAsia="zh-CN" w:bidi="ar"/>
              </w:rPr>
              <w:t>224,300.00</w:t>
            </w:r>
          </w:p>
        </w:tc>
        <w:tc>
          <w:tcPr>
            <w:tcW w:w="1553" w:type="dxa"/>
            <w:tcBorders>
              <w:top w:val="nil"/>
              <w:left w:val="nil"/>
              <w:bottom w:val="single" w:color="auto" w:sz="4" w:space="0"/>
              <w:right w:val="single" w:color="auto" w:sz="4" w:space="0"/>
            </w:tcBorders>
            <w:shd w:val="clear" w:color="auto" w:fill="FFFFFF"/>
            <w:noWrap w:val="0"/>
            <w:vAlign w:val="center"/>
          </w:tcPr>
          <w:p>
            <w:pPr>
              <w:jc w:val="right"/>
              <w:rPr>
                <w:rFonts w:ascii="Arial" w:hAnsi="Arial" w:cs="Arial"/>
                <w:color w:val="000000"/>
                <w:sz w:val="16"/>
                <w:szCs w:val="16"/>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22102</w:t>
            </w:r>
          </w:p>
        </w:tc>
        <w:tc>
          <w:tcPr>
            <w:tcW w:w="399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住房改革支出</w:t>
            </w: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224,300.00</w:t>
            </w:r>
          </w:p>
        </w:tc>
        <w:tc>
          <w:tcPr>
            <w:tcW w:w="1511"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6"/>
                <w:szCs w:val="16"/>
              </w:rPr>
            </w:pPr>
            <w:r>
              <w:rPr>
                <w:rFonts w:hint="eastAsia" w:ascii="宋体" w:hAnsi="宋体" w:eastAsia="宋体" w:cs="宋体"/>
                <w:i w:val="0"/>
                <w:iCs w:val="0"/>
                <w:color w:val="000000"/>
                <w:kern w:val="0"/>
                <w:sz w:val="16"/>
                <w:szCs w:val="16"/>
                <w:u w:val="none"/>
                <w:lang w:val="en-US" w:eastAsia="zh-CN" w:bidi="ar"/>
              </w:rPr>
              <w:t>224,300.00</w:t>
            </w:r>
          </w:p>
        </w:tc>
        <w:tc>
          <w:tcPr>
            <w:tcW w:w="1553" w:type="dxa"/>
            <w:tcBorders>
              <w:top w:val="nil"/>
              <w:left w:val="nil"/>
              <w:bottom w:val="single" w:color="auto" w:sz="4" w:space="0"/>
              <w:right w:val="single" w:color="auto" w:sz="4" w:space="0"/>
            </w:tcBorders>
            <w:shd w:val="clear" w:color="auto" w:fill="FFFFFF"/>
            <w:noWrap w:val="0"/>
            <w:vAlign w:val="center"/>
          </w:tcPr>
          <w:p>
            <w:pPr>
              <w:jc w:val="right"/>
              <w:rPr>
                <w:rFonts w:ascii="Arial" w:hAnsi="Arial" w:cs="Arial"/>
                <w:color w:val="000000"/>
                <w:sz w:val="16"/>
                <w:szCs w:val="16"/>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2210201</w:t>
            </w:r>
          </w:p>
        </w:tc>
        <w:tc>
          <w:tcPr>
            <w:tcW w:w="399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224,300.00</w:t>
            </w:r>
          </w:p>
        </w:tc>
        <w:tc>
          <w:tcPr>
            <w:tcW w:w="1511"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6"/>
                <w:szCs w:val="16"/>
              </w:rPr>
            </w:pPr>
            <w:r>
              <w:rPr>
                <w:rFonts w:hint="eastAsia" w:ascii="宋体" w:hAnsi="宋体" w:eastAsia="宋体" w:cs="宋体"/>
                <w:i w:val="0"/>
                <w:iCs w:val="0"/>
                <w:color w:val="000000"/>
                <w:kern w:val="0"/>
                <w:sz w:val="16"/>
                <w:szCs w:val="16"/>
                <w:u w:val="none"/>
                <w:lang w:val="en-US" w:eastAsia="zh-CN" w:bidi="ar"/>
              </w:rPr>
              <w:t>224,300.00</w:t>
            </w:r>
          </w:p>
        </w:tc>
        <w:tc>
          <w:tcPr>
            <w:tcW w:w="1553" w:type="dxa"/>
            <w:tcBorders>
              <w:top w:val="nil"/>
              <w:left w:val="nil"/>
              <w:bottom w:val="single" w:color="auto" w:sz="4" w:space="0"/>
              <w:right w:val="single" w:color="auto" w:sz="4" w:space="0"/>
            </w:tcBorders>
            <w:shd w:val="clear" w:color="auto" w:fill="FFFFFF"/>
            <w:noWrap w:val="0"/>
            <w:vAlign w:val="center"/>
          </w:tcPr>
          <w:p>
            <w:pPr>
              <w:jc w:val="right"/>
              <w:rPr>
                <w:rFonts w:ascii="Arial" w:hAnsi="Arial" w:cs="Arial"/>
                <w:color w:val="000000"/>
                <w:sz w:val="16"/>
                <w:szCs w:val="16"/>
              </w:rPr>
            </w:pP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99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1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3"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99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1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3"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99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1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3"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99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1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3"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99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1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3"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99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1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3"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99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1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3"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99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1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3"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99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1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3"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99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1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3"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99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1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3"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99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1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3"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99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1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3"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99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43"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1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3"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993" w:type="dxa"/>
            <w:gridSpan w:val="2"/>
            <w:tcBorders>
              <w:top w:val="nil"/>
              <w:left w:val="nil"/>
              <w:bottom w:val="nil"/>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43" w:type="dxa"/>
            <w:tcBorders>
              <w:top w:val="nil"/>
              <w:left w:val="single" w:color="auto" w:sz="4" w:space="0"/>
              <w:bottom w:val="nil"/>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11" w:type="dxa"/>
            <w:tcBorders>
              <w:top w:val="nil"/>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3" w:type="dxa"/>
            <w:tcBorders>
              <w:top w:val="nil"/>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nil"/>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993" w:type="dxa"/>
            <w:gridSpan w:val="2"/>
            <w:tcBorders>
              <w:top w:val="single" w:color="000000" w:sz="4" w:space="0"/>
              <w:left w:val="nil"/>
              <w:bottom w:val="nil"/>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43" w:type="dxa"/>
            <w:tcBorders>
              <w:top w:val="single" w:color="auto" w:sz="4" w:space="0"/>
              <w:left w:val="single" w:color="auto" w:sz="4" w:space="0"/>
              <w:bottom w:val="nil"/>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11" w:type="dxa"/>
            <w:tcBorders>
              <w:top w:val="single" w:color="auto" w:sz="4" w:space="0"/>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3" w:type="dxa"/>
            <w:tcBorders>
              <w:top w:val="single" w:color="auto" w:sz="4" w:space="0"/>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993" w:type="dxa"/>
            <w:gridSpan w:val="2"/>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543" w:type="dxa"/>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11"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3"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993" w:type="dxa"/>
            <w:gridSpan w:val="2"/>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543" w:type="dxa"/>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jc w:val="right"/>
              <w:rPr>
                <w:rFonts w:hint="eastAsia" w:ascii="宋体" w:hAnsi="宋体" w:cs="Arial"/>
                <w:color w:val="000000"/>
                <w:sz w:val="20"/>
              </w:rPr>
            </w:pPr>
          </w:p>
        </w:tc>
        <w:tc>
          <w:tcPr>
            <w:tcW w:w="1511"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c>
          <w:tcPr>
            <w:tcW w:w="1553"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tblCellMar>
            <w:top w:w="0" w:type="dxa"/>
            <w:left w:w="108" w:type="dxa"/>
            <w:bottom w:w="0" w:type="dxa"/>
            <w:right w:w="108" w:type="dxa"/>
          </w:tblCellMar>
        </w:tblPrEx>
        <w:trPr>
          <w:trHeight w:val="282" w:hRule="atLeast"/>
        </w:trPr>
        <w:tc>
          <w:tcPr>
            <w:tcW w:w="9848" w:type="dxa"/>
            <w:gridSpan w:val="8"/>
            <w:tcBorders>
              <w:top w:val="single" w:color="auto" w:sz="8" w:space="0"/>
              <w:left w:val="nil"/>
              <w:bottom w:val="nil"/>
              <w:right w:val="nil"/>
            </w:tcBorders>
            <w:shd w:val="clear" w:color="auto" w:fill="FFFFFF"/>
            <w:noWrap w:val="0"/>
            <w:vAlign w:val="bottom"/>
          </w:tcPr>
          <w:p>
            <w:pPr>
              <w:widowControl/>
              <w:autoSpaceDE/>
              <w:autoSpaceDN/>
              <w:adjustRightInd/>
              <w:rPr>
                <w:rFonts w:hint="eastAsia" w:ascii="宋体" w:hAnsi="宋体" w:cs="Arial"/>
                <w:color w:val="000000"/>
                <w:sz w:val="20"/>
              </w:rPr>
            </w:pPr>
            <w:r>
              <w:rPr>
                <w:rFonts w:hint="eastAsia" w:ascii="宋体" w:hAnsi="宋体" w:cs="Arial"/>
                <w:color w:val="000000"/>
                <w:sz w:val="20"/>
              </w:rPr>
              <w:t>注：本表反映部门本年度一般公共预算财政拨款支出情况。</w:t>
            </w:r>
          </w:p>
          <w:p>
            <w:pPr>
              <w:widowControl/>
              <w:autoSpaceDE/>
              <w:autoSpaceDN/>
              <w:adjustRightInd/>
              <w:rPr>
                <w:rFonts w:ascii="宋体" w:hAnsi="宋体" w:cs="Arial"/>
                <w:color w:val="000000"/>
                <w:sz w:val="20"/>
              </w:rPr>
            </w:pPr>
          </w:p>
        </w:tc>
      </w:tr>
    </w:tbl>
    <w:p>
      <w:pPr>
        <w:sectPr>
          <w:headerReference r:id="rId5" w:type="default"/>
          <w:pgSz w:w="11906" w:h="16840"/>
          <w:pgMar w:top="1134" w:right="1021" w:bottom="1134" w:left="1021" w:header="0" w:footer="510" w:gutter="0"/>
          <w:lnNumType w:countBy="0" w:distance="360"/>
          <w:cols w:space="720" w:num="1"/>
          <w:docGrid w:linePitch="326" w:charSpace="0"/>
        </w:sectPr>
      </w:pPr>
    </w:p>
    <w:p/>
    <w:tbl>
      <w:tblPr>
        <w:tblStyle w:val="14"/>
        <w:tblW w:w="14234" w:type="dxa"/>
        <w:tblInd w:w="93" w:type="dxa"/>
        <w:shd w:val="clear" w:color="auto" w:fill="FFFFFF"/>
        <w:tblLayout w:type="fixed"/>
        <w:tblCellMar>
          <w:top w:w="0" w:type="dxa"/>
          <w:left w:w="108" w:type="dxa"/>
          <w:bottom w:w="0" w:type="dxa"/>
          <w:right w:w="108" w:type="dxa"/>
        </w:tblCellMar>
      </w:tblPr>
      <w:tblGrid>
        <w:gridCol w:w="740"/>
        <w:gridCol w:w="1713"/>
        <w:gridCol w:w="1130"/>
        <w:gridCol w:w="1152"/>
        <w:gridCol w:w="782"/>
        <w:gridCol w:w="1597"/>
        <w:gridCol w:w="1120"/>
        <w:gridCol w:w="1036"/>
        <w:gridCol w:w="811"/>
        <w:gridCol w:w="1879"/>
        <w:gridCol w:w="1120"/>
        <w:gridCol w:w="66"/>
        <w:gridCol w:w="1088"/>
      </w:tblGrid>
      <w:tr>
        <w:tblPrEx>
          <w:shd w:val="clear" w:color="auto" w:fill="FFFFFF"/>
          <w:tblCellMar>
            <w:top w:w="0" w:type="dxa"/>
            <w:left w:w="108" w:type="dxa"/>
            <w:bottom w:w="0" w:type="dxa"/>
            <w:right w:w="108" w:type="dxa"/>
          </w:tblCellMar>
        </w:tblPrEx>
        <w:trPr>
          <w:gridAfter w:val="1"/>
          <w:wAfter w:w="1088" w:type="dxa"/>
          <w:trHeight w:val="590" w:hRule="atLeast"/>
        </w:trPr>
        <w:tc>
          <w:tcPr>
            <w:tcW w:w="13146" w:type="dxa"/>
            <w:gridSpan w:val="12"/>
            <w:tcBorders>
              <w:top w:val="nil"/>
              <w:left w:val="nil"/>
              <w:bottom w:val="nil"/>
              <w:right w:val="nil"/>
            </w:tcBorders>
            <w:shd w:val="clear" w:color="auto" w:fill="FFFFFF"/>
            <w:noWrap w:val="0"/>
            <w:vAlign w:val="bottom"/>
          </w:tcPr>
          <w:p>
            <w:pPr>
              <w:pStyle w:val="3"/>
              <w:ind w:left="0" w:firstLine="2160" w:firstLineChars="450"/>
              <w:rPr>
                <w:lang w:val="en-US" w:eastAsia="zh-CN"/>
              </w:rPr>
            </w:pPr>
            <w:bookmarkStart w:id="6" w:name="_Toc49239086"/>
            <w:r>
              <w:rPr>
                <w:lang w:val="en-US" w:eastAsia="zh-CN"/>
              </w:rPr>
              <w:t>六、一般公共预算财政拨款</w:t>
            </w:r>
            <w:r>
              <w:rPr>
                <w:rFonts w:hint="eastAsia"/>
                <w:lang w:val="en-US" w:eastAsia="zh-CN"/>
              </w:rPr>
              <w:t>支出</w:t>
            </w:r>
            <w:r>
              <w:rPr>
                <w:lang w:val="en-US" w:eastAsia="zh-CN"/>
              </w:rPr>
              <w:t>决算表（二）</w:t>
            </w:r>
            <w:bookmarkEnd w:id="6"/>
          </w:p>
        </w:tc>
      </w:tr>
      <w:tr>
        <w:tblPrEx>
          <w:shd w:val="clear" w:color="auto" w:fill="auto"/>
          <w:tblCellMar>
            <w:top w:w="0" w:type="dxa"/>
            <w:left w:w="108" w:type="dxa"/>
            <w:bottom w:w="0" w:type="dxa"/>
            <w:right w:w="108" w:type="dxa"/>
          </w:tblCellMar>
        </w:tblPrEx>
        <w:trPr>
          <w:trHeight w:val="246" w:hRule="atLeast"/>
        </w:trPr>
        <w:tc>
          <w:tcPr>
            <w:tcW w:w="740" w:type="dxa"/>
            <w:tcBorders>
              <w:top w:val="nil"/>
              <w:left w:val="nil"/>
              <w:bottom w:val="nil"/>
              <w:right w:val="nil"/>
            </w:tcBorders>
            <w:shd w:val="clear" w:color="auto" w:fill="auto"/>
            <w:noWrap w:val="0"/>
            <w:vAlign w:val="bottom"/>
          </w:tcPr>
          <w:p>
            <w:pPr>
              <w:widowControl/>
              <w:autoSpaceDE/>
              <w:autoSpaceDN/>
              <w:adjustRightInd/>
              <w:rPr>
                <w:rFonts w:ascii="宋体" w:hAnsi="宋体" w:cs="Arial"/>
                <w:color w:val="000000"/>
                <w:sz w:val="20"/>
              </w:rPr>
            </w:pPr>
          </w:p>
        </w:tc>
        <w:tc>
          <w:tcPr>
            <w:tcW w:w="1713"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130"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152"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782"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597" w:type="dxa"/>
            <w:tcBorders>
              <w:top w:val="nil"/>
              <w:left w:val="nil"/>
              <w:bottom w:val="nil"/>
              <w:right w:val="nil"/>
            </w:tcBorders>
            <w:shd w:val="clear" w:color="auto" w:fill="auto"/>
            <w:noWrap w:val="0"/>
            <w:vAlign w:val="bottom"/>
          </w:tcPr>
          <w:p>
            <w:pPr>
              <w:widowControl/>
              <w:autoSpaceDE/>
              <w:autoSpaceDN/>
              <w:adjustRightInd/>
              <w:jc w:val="center"/>
              <w:rPr>
                <w:rFonts w:ascii="宋体" w:hAnsi="宋体" w:cs="Arial"/>
                <w:color w:val="000000"/>
                <w:sz w:val="20"/>
              </w:rPr>
            </w:pPr>
          </w:p>
        </w:tc>
        <w:tc>
          <w:tcPr>
            <w:tcW w:w="1120"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036"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811"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879"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2274" w:type="dxa"/>
            <w:gridSpan w:val="3"/>
            <w:tcBorders>
              <w:top w:val="nil"/>
              <w:left w:val="nil"/>
              <w:bottom w:val="single" w:color="000000" w:sz="4" w:space="0"/>
              <w:right w:val="nil"/>
            </w:tcBorders>
            <w:shd w:val="clear" w:color="auto" w:fill="auto"/>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金额单位：元</w:t>
            </w:r>
          </w:p>
        </w:tc>
      </w:tr>
      <w:tr>
        <w:tblPrEx>
          <w:shd w:val="clear" w:color="auto" w:fill="auto"/>
          <w:tblCellMar>
            <w:top w:w="0" w:type="dxa"/>
            <w:left w:w="108" w:type="dxa"/>
            <w:bottom w:w="0" w:type="dxa"/>
            <w:right w:w="108" w:type="dxa"/>
          </w:tblCellMar>
        </w:tblPrEx>
        <w:trPr>
          <w:trHeight w:val="594"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经济分类科目编码</w:t>
            </w:r>
          </w:p>
        </w:tc>
        <w:tc>
          <w:tcPr>
            <w:tcW w:w="1713"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科目名称</w:t>
            </w:r>
          </w:p>
        </w:tc>
        <w:tc>
          <w:tcPr>
            <w:tcW w:w="113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金额</w:t>
            </w:r>
          </w:p>
        </w:tc>
        <w:tc>
          <w:tcPr>
            <w:tcW w:w="1152"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r>
              <w:rPr>
                <w:rFonts w:hint="eastAsia" w:ascii="宋体" w:hAnsi="宋体" w:cs="Arial"/>
                <w:color w:val="000000"/>
                <w:sz w:val="13"/>
                <w:szCs w:val="13"/>
              </w:rPr>
              <w:t>其中：</w:t>
            </w:r>
          </w:p>
          <w:p>
            <w:pPr>
              <w:widowControl/>
              <w:autoSpaceDE/>
              <w:autoSpaceDN/>
              <w:adjustRightInd/>
              <w:jc w:val="center"/>
              <w:rPr>
                <w:rFonts w:hint="eastAsia" w:ascii="宋体" w:hAnsi="宋体" w:cs="Arial"/>
                <w:color w:val="000000"/>
                <w:sz w:val="13"/>
                <w:szCs w:val="13"/>
              </w:rPr>
            </w:pPr>
            <w:r>
              <w:rPr>
                <w:rFonts w:hint="eastAsia" w:ascii="宋体" w:hAnsi="宋体" w:cs="Arial"/>
                <w:color w:val="000000"/>
                <w:sz w:val="13"/>
                <w:szCs w:val="13"/>
              </w:rPr>
              <w:t>基本</w:t>
            </w:r>
          </w:p>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支出</w:t>
            </w:r>
          </w:p>
        </w:tc>
        <w:tc>
          <w:tcPr>
            <w:tcW w:w="782"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经济分类科目编码</w:t>
            </w:r>
          </w:p>
        </w:tc>
        <w:tc>
          <w:tcPr>
            <w:tcW w:w="1597"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科目名称</w:t>
            </w:r>
          </w:p>
        </w:tc>
        <w:tc>
          <w:tcPr>
            <w:tcW w:w="112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金额</w:t>
            </w:r>
          </w:p>
        </w:tc>
        <w:tc>
          <w:tcPr>
            <w:tcW w:w="1036"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r>
              <w:rPr>
                <w:rFonts w:hint="eastAsia" w:ascii="宋体" w:hAnsi="宋体" w:cs="Arial"/>
                <w:color w:val="000000"/>
                <w:sz w:val="13"/>
                <w:szCs w:val="13"/>
              </w:rPr>
              <w:t>其中：</w:t>
            </w:r>
          </w:p>
          <w:p>
            <w:pPr>
              <w:widowControl/>
              <w:autoSpaceDE/>
              <w:autoSpaceDN/>
              <w:adjustRightInd/>
              <w:jc w:val="center"/>
              <w:rPr>
                <w:rFonts w:hint="eastAsia" w:ascii="宋体" w:hAnsi="宋体" w:cs="Arial"/>
                <w:color w:val="000000"/>
                <w:sz w:val="13"/>
                <w:szCs w:val="13"/>
              </w:rPr>
            </w:pPr>
            <w:r>
              <w:rPr>
                <w:rFonts w:hint="eastAsia" w:ascii="宋体" w:hAnsi="宋体" w:cs="Arial"/>
                <w:color w:val="000000"/>
                <w:sz w:val="13"/>
                <w:szCs w:val="13"/>
              </w:rPr>
              <w:t>基本</w:t>
            </w:r>
          </w:p>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支出</w:t>
            </w:r>
          </w:p>
        </w:tc>
        <w:tc>
          <w:tcPr>
            <w:tcW w:w="811"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经济分类科目编码</w:t>
            </w:r>
          </w:p>
        </w:tc>
        <w:tc>
          <w:tcPr>
            <w:tcW w:w="1879"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科目名称</w:t>
            </w:r>
          </w:p>
        </w:tc>
        <w:tc>
          <w:tcPr>
            <w:tcW w:w="112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金额</w:t>
            </w:r>
          </w:p>
        </w:tc>
        <w:tc>
          <w:tcPr>
            <w:tcW w:w="115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r>
              <w:rPr>
                <w:rFonts w:hint="eastAsia" w:ascii="宋体" w:hAnsi="宋体" w:cs="Arial"/>
                <w:color w:val="000000"/>
                <w:sz w:val="13"/>
                <w:szCs w:val="13"/>
              </w:rPr>
              <w:t>其中：</w:t>
            </w:r>
          </w:p>
          <w:p>
            <w:pPr>
              <w:widowControl/>
              <w:autoSpaceDE/>
              <w:autoSpaceDN/>
              <w:adjustRightInd/>
              <w:jc w:val="center"/>
              <w:rPr>
                <w:rFonts w:hint="eastAsia" w:ascii="宋体" w:hAnsi="宋体" w:cs="Arial"/>
                <w:color w:val="000000"/>
                <w:sz w:val="13"/>
                <w:szCs w:val="13"/>
              </w:rPr>
            </w:pPr>
            <w:r>
              <w:rPr>
                <w:rFonts w:hint="eastAsia" w:ascii="宋体" w:hAnsi="宋体" w:cs="Arial"/>
                <w:color w:val="000000"/>
                <w:sz w:val="13"/>
                <w:szCs w:val="13"/>
              </w:rPr>
              <w:t>基本</w:t>
            </w:r>
          </w:p>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支出</w:t>
            </w:r>
          </w:p>
        </w:tc>
      </w:tr>
      <w:tr>
        <w:tblPrEx>
          <w:shd w:val="clear" w:color="auto" w:fill="auto"/>
          <w:tblCellMar>
            <w:top w:w="0" w:type="dxa"/>
            <w:left w:w="108" w:type="dxa"/>
            <w:bottom w:w="0" w:type="dxa"/>
            <w:right w:w="108" w:type="dxa"/>
          </w:tblCellMar>
        </w:tblPrEx>
        <w:trPr>
          <w:trHeight w:val="326" w:hRule="atLeast"/>
        </w:trPr>
        <w:tc>
          <w:tcPr>
            <w:tcW w:w="740"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301</w:t>
            </w:r>
          </w:p>
        </w:tc>
        <w:tc>
          <w:tcPr>
            <w:tcW w:w="171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工资福利支出</w:t>
            </w:r>
          </w:p>
        </w:tc>
        <w:tc>
          <w:tcPr>
            <w:tcW w:w="113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3,375,187.44</w:t>
            </w:r>
          </w:p>
        </w:tc>
        <w:tc>
          <w:tcPr>
            <w:tcW w:w="115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3,375,187.44</w:t>
            </w:r>
          </w:p>
        </w:tc>
        <w:tc>
          <w:tcPr>
            <w:tcW w:w="782"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w:t>
            </w:r>
          </w:p>
        </w:tc>
        <w:tc>
          <w:tcPr>
            <w:tcW w:w="1597"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商品和服务支出</w:t>
            </w:r>
          </w:p>
        </w:tc>
        <w:tc>
          <w:tcPr>
            <w:tcW w:w="11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6,027,468.84</w:t>
            </w:r>
          </w:p>
        </w:tc>
        <w:tc>
          <w:tcPr>
            <w:tcW w:w="1036"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788,004.59</w:t>
            </w:r>
          </w:p>
        </w:tc>
        <w:tc>
          <w:tcPr>
            <w:tcW w:w="811"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309</w:t>
            </w:r>
          </w:p>
        </w:tc>
        <w:tc>
          <w:tcPr>
            <w:tcW w:w="187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资本性支出（基本建设）</w:t>
            </w:r>
          </w:p>
        </w:tc>
        <w:tc>
          <w:tcPr>
            <w:tcW w:w="112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w:t>
            </w:r>
          </w:p>
        </w:tc>
      </w:tr>
      <w:tr>
        <w:tblPrEx>
          <w:shd w:val="clear" w:color="auto" w:fill="auto"/>
          <w:tblCellMar>
            <w:top w:w="0" w:type="dxa"/>
            <w:left w:w="108" w:type="dxa"/>
            <w:bottom w:w="0" w:type="dxa"/>
            <w:right w:w="108" w:type="dxa"/>
          </w:tblCellMar>
        </w:tblPrEx>
        <w:trPr>
          <w:trHeight w:val="326" w:hRule="atLeast"/>
        </w:trPr>
        <w:tc>
          <w:tcPr>
            <w:tcW w:w="740"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30101</w:t>
            </w:r>
          </w:p>
        </w:tc>
        <w:tc>
          <w:tcPr>
            <w:tcW w:w="171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基本工资</w:t>
            </w:r>
          </w:p>
        </w:tc>
        <w:tc>
          <w:tcPr>
            <w:tcW w:w="113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817,241.34</w:t>
            </w:r>
          </w:p>
        </w:tc>
        <w:tc>
          <w:tcPr>
            <w:tcW w:w="115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817,241.34</w:t>
            </w:r>
          </w:p>
        </w:tc>
        <w:tc>
          <w:tcPr>
            <w:tcW w:w="782"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30201</w:t>
            </w:r>
          </w:p>
        </w:tc>
        <w:tc>
          <w:tcPr>
            <w:tcW w:w="1597"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办公费</w:t>
            </w:r>
          </w:p>
        </w:tc>
        <w:tc>
          <w:tcPr>
            <w:tcW w:w="11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273,600.00</w:t>
            </w:r>
          </w:p>
        </w:tc>
        <w:tc>
          <w:tcPr>
            <w:tcW w:w="1036"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273,600.00</w:t>
            </w:r>
          </w:p>
        </w:tc>
        <w:tc>
          <w:tcPr>
            <w:tcW w:w="811"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30901</w:t>
            </w:r>
          </w:p>
        </w:tc>
        <w:tc>
          <w:tcPr>
            <w:tcW w:w="187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房屋构筑物构建</w:t>
            </w:r>
          </w:p>
        </w:tc>
        <w:tc>
          <w:tcPr>
            <w:tcW w:w="112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w:t>
            </w:r>
          </w:p>
        </w:tc>
      </w:tr>
      <w:tr>
        <w:tblPrEx>
          <w:shd w:val="clear" w:color="auto" w:fill="auto"/>
          <w:tblCellMar>
            <w:top w:w="0" w:type="dxa"/>
            <w:left w:w="108" w:type="dxa"/>
            <w:bottom w:w="0" w:type="dxa"/>
            <w:right w:w="108" w:type="dxa"/>
          </w:tblCellMar>
        </w:tblPrEx>
        <w:trPr>
          <w:trHeight w:val="326" w:hRule="atLeast"/>
        </w:trPr>
        <w:tc>
          <w:tcPr>
            <w:tcW w:w="740"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30102</w:t>
            </w:r>
          </w:p>
        </w:tc>
        <w:tc>
          <w:tcPr>
            <w:tcW w:w="171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津贴补贴</w:t>
            </w:r>
          </w:p>
        </w:tc>
        <w:tc>
          <w:tcPr>
            <w:tcW w:w="113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603,454.43</w:t>
            </w:r>
          </w:p>
        </w:tc>
        <w:tc>
          <w:tcPr>
            <w:tcW w:w="115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603,454.43</w:t>
            </w:r>
          </w:p>
        </w:tc>
        <w:tc>
          <w:tcPr>
            <w:tcW w:w="782"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30202</w:t>
            </w:r>
          </w:p>
        </w:tc>
        <w:tc>
          <w:tcPr>
            <w:tcW w:w="1597"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印刷费</w:t>
            </w:r>
          </w:p>
        </w:tc>
        <w:tc>
          <w:tcPr>
            <w:tcW w:w="1120"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1036"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811"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30902</w:t>
            </w:r>
          </w:p>
        </w:tc>
        <w:tc>
          <w:tcPr>
            <w:tcW w:w="187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办公设备购置</w:t>
            </w:r>
          </w:p>
        </w:tc>
        <w:tc>
          <w:tcPr>
            <w:tcW w:w="112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w:t>
            </w:r>
          </w:p>
        </w:tc>
      </w:tr>
      <w:tr>
        <w:tblPrEx>
          <w:shd w:val="clear" w:color="auto" w:fill="auto"/>
          <w:tblCellMar>
            <w:top w:w="0" w:type="dxa"/>
            <w:left w:w="108" w:type="dxa"/>
            <w:bottom w:w="0" w:type="dxa"/>
            <w:right w:w="108" w:type="dxa"/>
          </w:tblCellMar>
        </w:tblPrEx>
        <w:trPr>
          <w:trHeight w:val="326" w:hRule="atLeast"/>
        </w:trPr>
        <w:tc>
          <w:tcPr>
            <w:tcW w:w="740"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30103</w:t>
            </w:r>
          </w:p>
        </w:tc>
        <w:tc>
          <w:tcPr>
            <w:tcW w:w="171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奖金</w:t>
            </w:r>
          </w:p>
        </w:tc>
        <w:tc>
          <w:tcPr>
            <w:tcW w:w="113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524,882.03</w:t>
            </w:r>
          </w:p>
        </w:tc>
        <w:tc>
          <w:tcPr>
            <w:tcW w:w="115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524,882.03</w:t>
            </w:r>
          </w:p>
        </w:tc>
        <w:tc>
          <w:tcPr>
            <w:tcW w:w="782"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30203</w:t>
            </w:r>
          </w:p>
        </w:tc>
        <w:tc>
          <w:tcPr>
            <w:tcW w:w="1597"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咨询费</w:t>
            </w:r>
          </w:p>
        </w:tc>
        <w:tc>
          <w:tcPr>
            <w:tcW w:w="1120"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1036"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811"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30903</w:t>
            </w:r>
          </w:p>
        </w:tc>
        <w:tc>
          <w:tcPr>
            <w:tcW w:w="187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专用设备购置</w:t>
            </w:r>
          </w:p>
        </w:tc>
        <w:tc>
          <w:tcPr>
            <w:tcW w:w="112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w:t>
            </w:r>
          </w:p>
        </w:tc>
      </w:tr>
      <w:tr>
        <w:tblPrEx>
          <w:shd w:val="clear" w:color="auto" w:fill="auto"/>
          <w:tblCellMar>
            <w:top w:w="0" w:type="dxa"/>
            <w:left w:w="108" w:type="dxa"/>
            <w:bottom w:w="0" w:type="dxa"/>
            <w:right w:w="108" w:type="dxa"/>
          </w:tblCellMar>
        </w:tblPrEx>
        <w:trPr>
          <w:trHeight w:val="326" w:hRule="atLeast"/>
        </w:trPr>
        <w:tc>
          <w:tcPr>
            <w:tcW w:w="740"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30106</w:t>
            </w:r>
          </w:p>
        </w:tc>
        <w:tc>
          <w:tcPr>
            <w:tcW w:w="171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伙食补助费</w:t>
            </w:r>
          </w:p>
        </w:tc>
        <w:tc>
          <w:tcPr>
            <w:tcW w:w="1130"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1152"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782"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30204</w:t>
            </w:r>
          </w:p>
        </w:tc>
        <w:tc>
          <w:tcPr>
            <w:tcW w:w="1597"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手续费</w:t>
            </w:r>
          </w:p>
        </w:tc>
        <w:tc>
          <w:tcPr>
            <w:tcW w:w="1120"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1036"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811"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30905</w:t>
            </w:r>
          </w:p>
        </w:tc>
        <w:tc>
          <w:tcPr>
            <w:tcW w:w="187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基础设施建设</w:t>
            </w:r>
          </w:p>
        </w:tc>
        <w:tc>
          <w:tcPr>
            <w:tcW w:w="112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w:t>
            </w:r>
          </w:p>
        </w:tc>
      </w:tr>
      <w:tr>
        <w:tblPrEx>
          <w:shd w:val="clear" w:color="auto" w:fill="auto"/>
          <w:tblCellMar>
            <w:top w:w="0" w:type="dxa"/>
            <w:left w:w="108" w:type="dxa"/>
            <w:bottom w:w="0" w:type="dxa"/>
            <w:right w:w="108" w:type="dxa"/>
          </w:tblCellMar>
        </w:tblPrEx>
        <w:trPr>
          <w:trHeight w:val="326" w:hRule="atLeast"/>
        </w:trPr>
        <w:tc>
          <w:tcPr>
            <w:tcW w:w="740"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30107</w:t>
            </w:r>
          </w:p>
        </w:tc>
        <w:tc>
          <w:tcPr>
            <w:tcW w:w="171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绩效工资</w:t>
            </w:r>
          </w:p>
        </w:tc>
        <w:tc>
          <w:tcPr>
            <w:tcW w:w="1130"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1152"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782"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30205</w:t>
            </w:r>
          </w:p>
        </w:tc>
        <w:tc>
          <w:tcPr>
            <w:tcW w:w="1597"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水费</w:t>
            </w:r>
          </w:p>
        </w:tc>
        <w:tc>
          <w:tcPr>
            <w:tcW w:w="1120"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1036"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811"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30906</w:t>
            </w:r>
          </w:p>
        </w:tc>
        <w:tc>
          <w:tcPr>
            <w:tcW w:w="187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大型修缮</w:t>
            </w:r>
          </w:p>
        </w:tc>
        <w:tc>
          <w:tcPr>
            <w:tcW w:w="112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w:t>
            </w:r>
          </w:p>
        </w:tc>
      </w:tr>
      <w:tr>
        <w:tblPrEx>
          <w:shd w:val="clear" w:color="auto" w:fill="auto"/>
          <w:tblCellMar>
            <w:top w:w="0" w:type="dxa"/>
            <w:left w:w="108" w:type="dxa"/>
            <w:bottom w:w="0" w:type="dxa"/>
            <w:right w:w="108" w:type="dxa"/>
          </w:tblCellMar>
        </w:tblPrEx>
        <w:trPr>
          <w:trHeight w:val="339" w:hRule="atLeast"/>
        </w:trPr>
        <w:tc>
          <w:tcPr>
            <w:tcW w:w="740"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30108</w:t>
            </w:r>
          </w:p>
        </w:tc>
        <w:tc>
          <w:tcPr>
            <w:tcW w:w="171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机关事业单位基本养老保险缴费</w:t>
            </w:r>
          </w:p>
        </w:tc>
        <w:tc>
          <w:tcPr>
            <w:tcW w:w="113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363,717.68</w:t>
            </w:r>
          </w:p>
        </w:tc>
        <w:tc>
          <w:tcPr>
            <w:tcW w:w="115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363,717.68</w:t>
            </w:r>
          </w:p>
        </w:tc>
        <w:tc>
          <w:tcPr>
            <w:tcW w:w="782"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30206</w:t>
            </w:r>
          </w:p>
        </w:tc>
        <w:tc>
          <w:tcPr>
            <w:tcW w:w="1597"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电费</w:t>
            </w:r>
          </w:p>
        </w:tc>
        <w:tc>
          <w:tcPr>
            <w:tcW w:w="1120"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1036"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811"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30907</w:t>
            </w:r>
          </w:p>
        </w:tc>
        <w:tc>
          <w:tcPr>
            <w:tcW w:w="187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信息网络及软件购置更新</w:t>
            </w:r>
          </w:p>
        </w:tc>
        <w:tc>
          <w:tcPr>
            <w:tcW w:w="112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w:t>
            </w:r>
          </w:p>
        </w:tc>
      </w:tr>
      <w:tr>
        <w:tblPrEx>
          <w:shd w:val="clear" w:color="auto" w:fill="auto"/>
          <w:tblCellMar>
            <w:top w:w="0" w:type="dxa"/>
            <w:left w:w="108" w:type="dxa"/>
            <w:bottom w:w="0" w:type="dxa"/>
            <w:right w:w="108" w:type="dxa"/>
          </w:tblCellMar>
        </w:tblPrEx>
        <w:trPr>
          <w:trHeight w:val="479" w:hRule="atLeast"/>
        </w:trPr>
        <w:tc>
          <w:tcPr>
            <w:tcW w:w="740"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30109</w:t>
            </w:r>
          </w:p>
        </w:tc>
        <w:tc>
          <w:tcPr>
            <w:tcW w:w="171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职业年金缴费</w:t>
            </w:r>
          </w:p>
        </w:tc>
        <w:tc>
          <w:tcPr>
            <w:tcW w:w="113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177,427.00</w:t>
            </w:r>
          </w:p>
        </w:tc>
        <w:tc>
          <w:tcPr>
            <w:tcW w:w="115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177,427.00</w:t>
            </w:r>
          </w:p>
        </w:tc>
        <w:tc>
          <w:tcPr>
            <w:tcW w:w="782"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30207</w:t>
            </w:r>
          </w:p>
        </w:tc>
        <w:tc>
          <w:tcPr>
            <w:tcW w:w="1597"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邮电费</w:t>
            </w:r>
          </w:p>
        </w:tc>
        <w:tc>
          <w:tcPr>
            <w:tcW w:w="1120"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1036"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811"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30908</w:t>
            </w:r>
          </w:p>
        </w:tc>
        <w:tc>
          <w:tcPr>
            <w:tcW w:w="187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物资储备</w:t>
            </w:r>
          </w:p>
        </w:tc>
        <w:tc>
          <w:tcPr>
            <w:tcW w:w="112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w:t>
            </w:r>
          </w:p>
        </w:tc>
      </w:tr>
      <w:tr>
        <w:tblPrEx>
          <w:shd w:val="clear" w:color="auto" w:fill="auto"/>
          <w:tblCellMar>
            <w:top w:w="0" w:type="dxa"/>
            <w:left w:w="108" w:type="dxa"/>
            <w:bottom w:w="0" w:type="dxa"/>
            <w:right w:w="108" w:type="dxa"/>
          </w:tblCellMar>
        </w:tblPrEx>
        <w:trPr>
          <w:trHeight w:val="326" w:hRule="atLeast"/>
        </w:trPr>
        <w:tc>
          <w:tcPr>
            <w:tcW w:w="740"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30110</w:t>
            </w:r>
          </w:p>
        </w:tc>
        <w:tc>
          <w:tcPr>
            <w:tcW w:w="171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职工基本医疗保险缴费</w:t>
            </w:r>
          </w:p>
        </w:tc>
        <w:tc>
          <w:tcPr>
            <w:tcW w:w="113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140,000.00</w:t>
            </w:r>
          </w:p>
        </w:tc>
        <w:tc>
          <w:tcPr>
            <w:tcW w:w="115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140,000.00</w:t>
            </w:r>
          </w:p>
        </w:tc>
        <w:tc>
          <w:tcPr>
            <w:tcW w:w="782"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30208</w:t>
            </w:r>
          </w:p>
        </w:tc>
        <w:tc>
          <w:tcPr>
            <w:tcW w:w="1597"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取暖费</w:t>
            </w:r>
          </w:p>
        </w:tc>
        <w:tc>
          <w:tcPr>
            <w:tcW w:w="11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80,589.87</w:t>
            </w:r>
          </w:p>
        </w:tc>
        <w:tc>
          <w:tcPr>
            <w:tcW w:w="1036"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80,589.87</w:t>
            </w:r>
          </w:p>
        </w:tc>
        <w:tc>
          <w:tcPr>
            <w:tcW w:w="811"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30913</w:t>
            </w:r>
          </w:p>
        </w:tc>
        <w:tc>
          <w:tcPr>
            <w:tcW w:w="187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公务用车购置</w:t>
            </w:r>
          </w:p>
        </w:tc>
        <w:tc>
          <w:tcPr>
            <w:tcW w:w="112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w:t>
            </w:r>
          </w:p>
        </w:tc>
      </w:tr>
      <w:tr>
        <w:tblPrEx>
          <w:shd w:val="clear" w:color="auto" w:fill="auto"/>
          <w:tblCellMar>
            <w:top w:w="0" w:type="dxa"/>
            <w:left w:w="108" w:type="dxa"/>
            <w:bottom w:w="0" w:type="dxa"/>
            <w:right w:w="108" w:type="dxa"/>
          </w:tblCellMar>
        </w:tblPrEx>
        <w:trPr>
          <w:trHeight w:val="326" w:hRule="atLeast"/>
        </w:trPr>
        <w:tc>
          <w:tcPr>
            <w:tcW w:w="740"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30111</w:t>
            </w:r>
          </w:p>
        </w:tc>
        <w:tc>
          <w:tcPr>
            <w:tcW w:w="171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公务员医疗补助缴费</w:t>
            </w:r>
          </w:p>
        </w:tc>
        <w:tc>
          <w:tcPr>
            <w:tcW w:w="113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64,600.00</w:t>
            </w:r>
          </w:p>
        </w:tc>
        <w:tc>
          <w:tcPr>
            <w:tcW w:w="115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64,600.00</w:t>
            </w:r>
          </w:p>
        </w:tc>
        <w:tc>
          <w:tcPr>
            <w:tcW w:w="782"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30209</w:t>
            </w:r>
          </w:p>
        </w:tc>
        <w:tc>
          <w:tcPr>
            <w:tcW w:w="1597"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物业管理费</w:t>
            </w:r>
          </w:p>
        </w:tc>
        <w:tc>
          <w:tcPr>
            <w:tcW w:w="1120"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1036"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811"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30919</w:t>
            </w:r>
          </w:p>
        </w:tc>
        <w:tc>
          <w:tcPr>
            <w:tcW w:w="187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其他交通工具购置</w:t>
            </w:r>
          </w:p>
        </w:tc>
        <w:tc>
          <w:tcPr>
            <w:tcW w:w="112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w:t>
            </w:r>
          </w:p>
        </w:tc>
      </w:tr>
      <w:tr>
        <w:tblPrEx>
          <w:shd w:val="clear" w:color="auto" w:fill="auto"/>
          <w:tblCellMar>
            <w:top w:w="0" w:type="dxa"/>
            <w:left w:w="108" w:type="dxa"/>
            <w:bottom w:w="0" w:type="dxa"/>
            <w:right w:w="108" w:type="dxa"/>
          </w:tblCellMar>
        </w:tblPrEx>
        <w:trPr>
          <w:trHeight w:val="326" w:hRule="atLeast"/>
        </w:trPr>
        <w:tc>
          <w:tcPr>
            <w:tcW w:w="740"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30112</w:t>
            </w:r>
          </w:p>
        </w:tc>
        <w:tc>
          <w:tcPr>
            <w:tcW w:w="171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其他社会保障缴费</w:t>
            </w:r>
          </w:p>
        </w:tc>
        <w:tc>
          <w:tcPr>
            <w:tcW w:w="113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4,184.04</w:t>
            </w:r>
          </w:p>
        </w:tc>
        <w:tc>
          <w:tcPr>
            <w:tcW w:w="115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4,184.04</w:t>
            </w:r>
          </w:p>
        </w:tc>
        <w:tc>
          <w:tcPr>
            <w:tcW w:w="782"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30211</w:t>
            </w:r>
          </w:p>
        </w:tc>
        <w:tc>
          <w:tcPr>
            <w:tcW w:w="1597"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差旅费</w:t>
            </w:r>
          </w:p>
        </w:tc>
        <w:tc>
          <w:tcPr>
            <w:tcW w:w="1120"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1036"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811"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30921</w:t>
            </w:r>
          </w:p>
        </w:tc>
        <w:tc>
          <w:tcPr>
            <w:tcW w:w="187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文物和陈列品购置</w:t>
            </w:r>
          </w:p>
        </w:tc>
        <w:tc>
          <w:tcPr>
            <w:tcW w:w="112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w:t>
            </w:r>
          </w:p>
        </w:tc>
      </w:tr>
      <w:tr>
        <w:tblPrEx>
          <w:shd w:val="clear" w:color="auto" w:fill="auto"/>
          <w:tblCellMar>
            <w:top w:w="0" w:type="dxa"/>
            <w:left w:w="108" w:type="dxa"/>
            <w:bottom w:w="0" w:type="dxa"/>
            <w:right w:w="108" w:type="dxa"/>
          </w:tblCellMar>
        </w:tblPrEx>
        <w:trPr>
          <w:trHeight w:val="326" w:hRule="atLeast"/>
        </w:trPr>
        <w:tc>
          <w:tcPr>
            <w:tcW w:w="740"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30113</w:t>
            </w:r>
          </w:p>
        </w:tc>
        <w:tc>
          <w:tcPr>
            <w:tcW w:w="171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住房公积金</w:t>
            </w:r>
          </w:p>
        </w:tc>
        <w:tc>
          <w:tcPr>
            <w:tcW w:w="113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224,300.00</w:t>
            </w:r>
          </w:p>
        </w:tc>
        <w:tc>
          <w:tcPr>
            <w:tcW w:w="115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224,300.00</w:t>
            </w:r>
          </w:p>
        </w:tc>
        <w:tc>
          <w:tcPr>
            <w:tcW w:w="782"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30212</w:t>
            </w:r>
          </w:p>
        </w:tc>
        <w:tc>
          <w:tcPr>
            <w:tcW w:w="1597"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因公出国（境）费用</w:t>
            </w:r>
          </w:p>
        </w:tc>
        <w:tc>
          <w:tcPr>
            <w:tcW w:w="1120"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1036"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811"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30922</w:t>
            </w:r>
          </w:p>
        </w:tc>
        <w:tc>
          <w:tcPr>
            <w:tcW w:w="187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无形资产购置</w:t>
            </w:r>
          </w:p>
        </w:tc>
        <w:tc>
          <w:tcPr>
            <w:tcW w:w="112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w:t>
            </w:r>
          </w:p>
        </w:tc>
      </w:tr>
      <w:tr>
        <w:tblPrEx>
          <w:shd w:val="clear" w:color="auto" w:fill="auto"/>
          <w:tblCellMar>
            <w:top w:w="0" w:type="dxa"/>
            <w:left w:w="108" w:type="dxa"/>
            <w:bottom w:w="0" w:type="dxa"/>
            <w:right w:w="108" w:type="dxa"/>
          </w:tblCellMar>
        </w:tblPrEx>
        <w:trPr>
          <w:trHeight w:val="326" w:hRule="atLeast"/>
        </w:trPr>
        <w:tc>
          <w:tcPr>
            <w:tcW w:w="740"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30114</w:t>
            </w:r>
          </w:p>
        </w:tc>
        <w:tc>
          <w:tcPr>
            <w:tcW w:w="171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医疗费</w:t>
            </w:r>
          </w:p>
        </w:tc>
        <w:tc>
          <w:tcPr>
            <w:tcW w:w="1130"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1152"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782"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30213</w:t>
            </w:r>
          </w:p>
        </w:tc>
        <w:tc>
          <w:tcPr>
            <w:tcW w:w="1597"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维修（护）费</w:t>
            </w:r>
          </w:p>
        </w:tc>
        <w:tc>
          <w:tcPr>
            <w:tcW w:w="1120"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1036" w:type="dxa"/>
            <w:tcBorders>
              <w:top w:val="nil"/>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811"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30999</w:t>
            </w:r>
          </w:p>
        </w:tc>
        <w:tc>
          <w:tcPr>
            <w:tcW w:w="187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其他资本性支出</w:t>
            </w:r>
          </w:p>
        </w:tc>
        <w:tc>
          <w:tcPr>
            <w:tcW w:w="112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3"/>
                <w:szCs w:val="13"/>
              </w:rPr>
            </w:pPr>
            <w:r>
              <w:rPr>
                <w:rFonts w:hint="eastAsia" w:ascii="宋体" w:hAnsi="宋体" w:cs="Arial"/>
                <w:color w:val="000000"/>
                <w:sz w:val="13"/>
                <w:szCs w:val="13"/>
              </w:rPr>
              <w:t>────</w:t>
            </w:r>
          </w:p>
        </w:tc>
      </w:tr>
      <w:tr>
        <w:tblPrEx>
          <w:shd w:val="clear" w:color="auto" w:fill="auto"/>
          <w:tblCellMar>
            <w:top w:w="0" w:type="dxa"/>
            <w:left w:w="108" w:type="dxa"/>
            <w:bottom w:w="0" w:type="dxa"/>
            <w:right w:w="108" w:type="dxa"/>
          </w:tblCellMar>
        </w:tblPrEx>
        <w:trPr>
          <w:trHeight w:val="326" w:hRule="atLeast"/>
        </w:trPr>
        <w:tc>
          <w:tcPr>
            <w:tcW w:w="740" w:type="dxa"/>
            <w:tcBorders>
              <w:top w:val="nil"/>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30199</w:t>
            </w:r>
          </w:p>
        </w:tc>
        <w:tc>
          <w:tcPr>
            <w:tcW w:w="1713"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其他工资福利支出</w:t>
            </w:r>
          </w:p>
        </w:tc>
        <w:tc>
          <w:tcPr>
            <w:tcW w:w="113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455,380.92</w:t>
            </w:r>
          </w:p>
        </w:tc>
        <w:tc>
          <w:tcPr>
            <w:tcW w:w="115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455,380.92</w:t>
            </w:r>
          </w:p>
        </w:tc>
        <w:tc>
          <w:tcPr>
            <w:tcW w:w="782"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30214</w:t>
            </w:r>
          </w:p>
        </w:tc>
        <w:tc>
          <w:tcPr>
            <w:tcW w:w="1597"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租赁费</w:t>
            </w:r>
          </w:p>
        </w:tc>
        <w:tc>
          <w:tcPr>
            <w:tcW w:w="11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19,162.50</w:t>
            </w:r>
          </w:p>
        </w:tc>
        <w:tc>
          <w:tcPr>
            <w:tcW w:w="1036"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19,162.50</w:t>
            </w:r>
          </w:p>
        </w:tc>
        <w:tc>
          <w:tcPr>
            <w:tcW w:w="811"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310</w:t>
            </w:r>
          </w:p>
        </w:tc>
        <w:tc>
          <w:tcPr>
            <w:tcW w:w="1879" w:type="dxa"/>
            <w:tcBorders>
              <w:top w:val="nil"/>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资本性支出</w:t>
            </w:r>
          </w:p>
        </w:tc>
        <w:tc>
          <w:tcPr>
            <w:tcW w:w="112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303</w:t>
            </w:r>
          </w:p>
        </w:tc>
        <w:tc>
          <w:tcPr>
            <w:tcW w:w="1713"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对个人和家庭的补助</w:t>
            </w:r>
          </w:p>
        </w:tc>
        <w:tc>
          <w:tcPr>
            <w:tcW w:w="113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34,280.00</w:t>
            </w:r>
          </w:p>
        </w:tc>
        <w:tc>
          <w:tcPr>
            <w:tcW w:w="1152"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34,280.00</w:t>
            </w:r>
          </w:p>
        </w:tc>
        <w:tc>
          <w:tcPr>
            <w:tcW w:w="782"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30215</w:t>
            </w:r>
          </w:p>
        </w:tc>
        <w:tc>
          <w:tcPr>
            <w:tcW w:w="1597"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会议费</w:t>
            </w:r>
          </w:p>
        </w:tc>
        <w:tc>
          <w:tcPr>
            <w:tcW w:w="1120" w:type="dxa"/>
            <w:tcBorders>
              <w:top w:val="single" w:color="000000" w:sz="4" w:space="0"/>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1036" w:type="dxa"/>
            <w:tcBorders>
              <w:top w:val="single" w:color="000000" w:sz="4" w:space="0"/>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811"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31001</w:t>
            </w:r>
          </w:p>
        </w:tc>
        <w:tc>
          <w:tcPr>
            <w:tcW w:w="1879"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房屋构筑物构建</w:t>
            </w:r>
          </w:p>
        </w:tc>
        <w:tc>
          <w:tcPr>
            <w:tcW w:w="112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30301</w:t>
            </w:r>
          </w:p>
        </w:tc>
        <w:tc>
          <w:tcPr>
            <w:tcW w:w="1713"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离休费</w:t>
            </w:r>
          </w:p>
        </w:tc>
        <w:tc>
          <w:tcPr>
            <w:tcW w:w="1130" w:type="dxa"/>
            <w:tcBorders>
              <w:top w:val="single" w:color="000000" w:sz="4" w:space="0"/>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1152" w:type="dxa"/>
            <w:tcBorders>
              <w:top w:val="single" w:color="000000" w:sz="4" w:space="0"/>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782"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30216</w:t>
            </w:r>
          </w:p>
        </w:tc>
        <w:tc>
          <w:tcPr>
            <w:tcW w:w="1597"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培训费</w:t>
            </w:r>
          </w:p>
        </w:tc>
        <w:tc>
          <w:tcPr>
            <w:tcW w:w="112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31,897.00</w:t>
            </w:r>
          </w:p>
        </w:tc>
        <w:tc>
          <w:tcPr>
            <w:tcW w:w="1036" w:type="dxa"/>
            <w:tcBorders>
              <w:top w:val="single" w:color="000000" w:sz="4" w:space="0"/>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811"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31002</w:t>
            </w:r>
          </w:p>
        </w:tc>
        <w:tc>
          <w:tcPr>
            <w:tcW w:w="1879"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办公设备购置</w:t>
            </w:r>
          </w:p>
        </w:tc>
        <w:tc>
          <w:tcPr>
            <w:tcW w:w="112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30302</w:t>
            </w:r>
          </w:p>
        </w:tc>
        <w:tc>
          <w:tcPr>
            <w:tcW w:w="1713"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退休费</w:t>
            </w:r>
          </w:p>
        </w:tc>
        <w:tc>
          <w:tcPr>
            <w:tcW w:w="113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32,480.00</w:t>
            </w:r>
          </w:p>
        </w:tc>
        <w:tc>
          <w:tcPr>
            <w:tcW w:w="1152"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32,480.00</w:t>
            </w:r>
          </w:p>
        </w:tc>
        <w:tc>
          <w:tcPr>
            <w:tcW w:w="782"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30217</w:t>
            </w:r>
          </w:p>
        </w:tc>
        <w:tc>
          <w:tcPr>
            <w:tcW w:w="1597"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公务接待费</w:t>
            </w:r>
          </w:p>
        </w:tc>
        <w:tc>
          <w:tcPr>
            <w:tcW w:w="1120" w:type="dxa"/>
            <w:tcBorders>
              <w:top w:val="single" w:color="000000" w:sz="4" w:space="0"/>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1036" w:type="dxa"/>
            <w:tcBorders>
              <w:top w:val="single" w:color="000000" w:sz="4" w:space="0"/>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811"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31003</w:t>
            </w:r>
          </w:p>
        </w:tc>
        <w:tc>
          <w:tcPr>
            <w:tcW w:w="1879"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专用设备购置</w:t>
            </w:r>
          </w:p>
        </w:tc>
        <w:tc>
          <w:tcPr>
            <w:tcW w:w="112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30303</w:t>
            </w:r>
          </w:p>
        </w:tc>
        <w:tc>
          <w:tcPr>
            <w:tcW w:w="1713"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退职（役）费</w:t>
            </w:r>
          </w:p>
        </w:tc>
        <w:tc>
          <w:tcPr>
            <w:tcW w:w="1130" w:type="dxa"/>
            <w:tcBorders>
              <w:top w:val="single" w:color="000000" w:sz="4" w:space="0"/>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1152" w:type="dxa"/>
            <w:tcBorders>
              <w:top w:val="single" w:color="000000" w:sz="4" w:space="0"/>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782"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30218</w:t>
            </w:r>
          </w:p>
        </w:tc>
        <w:tc>
          <w:tcPr>
            <w:tcW w:w="1597"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专用材料费</w:t>
            </w:r>
          </w:p>
        </w:tc>
        <w:tc>
          <w:tcPr>
            <w:tcW w:w="1120" w:type="dxa"/>
            <w:tcBorders>
              <w:top w:val="single" w:color="000000" w:sz="4" w:space="0"/>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1036" w:type="dxa"/>
            <w:tcBorders>
              <w:top w:val="single" w:color="000000" w:sz="4" w:space="0"/>
              <w:left w:val="nil"/>
              <w:bottom w:val="single" w:color="000000"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811"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31005</w:t>
            </w:r>
          </w:p>
        </w:tc>
        <w:tc>
          <w:tcPr>
            <w:tcW w:w="1879" w:type="dxa"/>
            <w:tcBorders>
              <w:top w:val="single" w:color="000000" w:sz="4" w:space="0"/>
              <w:left w:val="nil"/>
              <w:bottom w:val="single" w:color="000000"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基础设施建设</w:t>
            </w:r>
          </w:p>
        </w:tc>
        <w:tc>
          <w:tcPr>
            <w:tcW w:w="112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000000" w:sz="4" w:space="0"/>
              <w:left w:val="single" w:color="000000" w:sz="4" w:space="0"/>
              <w:bottom w:val="single" w:color="auto"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30304</w:t>
            </w:r>
          </w:p>
        </w:tc>
        <w:tc>
          <w:tcPr>
            <w:tcW w:w="1713" w:type="dxa"/>
            <w:tcBorders>
              <w:top w:val="single" w:color="000000" w:sz="4" w:space="0"/>
              <w:left w:val="nil"/>
              <w:bottom w:val="single" w:color="auto"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抚恤金</w:t>
            </w:r>
          </w:p>
        </w:tc>
        <w:tc>
          <w:tcPr>
            <w:tcW w:w="1130" w:type="dxa"/>
            <w:tcBorders>
              <w:top w:val="single" w:color="000000" w:sz="4" w:space="0"/>
              <w:left w:val="nil"/>
              <w:bottom w:val="single" w:color="auto"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1152" w:type="dxa"/>
            <w:tcBorders>
              <w:top w:val="single" w:color="000000" w:sz="4" w:space="0"/>
              <w:left w:val="nil"/>
              <w:bottom w:val="single" w:color="auto" w:sz="4" w:space="0"/>
              <w:right w:val="single" w:color="000000" w:sz="4" w:space="0"/>
            </w:tcBorders>
            <w:shd w:val="clear" w:color="auto" w:fill="auto"/>
            <w:noWrap w:val="0"/>
            <w:vAlign w:val="center"/>
          </w:tcPr>
          <w:p>
            <w:pPr>
              <w:jc w:val="right"/>
              <w:rPr>
                <w:rFonts w:ascii="宋体" w:hAnsi="宋体" w:cs="Arial"/>
                <w:color w:val="000000"/>
                <w:sz w:val="13"/>
                <w:szCs w:val="13"/>
              </w:rPr>
            </w:pPr>
          </w:p>
        </w:tc>
        <w:tc>
          <w:tcPr>
            <w:tcW w:w="782" w:type="dxa"/>
            <w:tcBorders>
              <w:top w:val="single" w:color="000000"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30224</w:t>
            </w:r>
          </w:p>
        </w:tc>
        <w:tc>
          <w:tcPr>
            <w:tcW w:w="1597" w:type="dxa"/>
            <w:tcBorders>
              <w:top w:val="single" w:color="000000"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被装购置费</w:t>
            </w:r>
          </w:p>
        </w:tc>
        <w:tc>
          <w:tcPr>
            <w:tcW w:w="1120" w:type="dxa"/>
            <w:tcBorders>
              <w:top w:val="single" w:color="000000" w:sz="4" w:space="0"/>
              <w:left w:val="nil"/>
              <w:bottom w:val="single" w:color="auto" w:sz="4" w:space="0"/>
              <w:right w:val="single" w:color="auto" w:sz="4" w:space="0"/>
            </w:tcBorders>
            <w:shd w:val="clear" w:color="auto" w:fill="auto"/>
            <w:noWrap w:val="0"/>
            <w:vAlign w:val="center"/>
          </w:tcPr>
          <w:p>
            <w:pPr>
              <w:jc w:val="right"/>
              <w:rPr>
                <w:rFonts w:ascii="宋体" w:hAnsi="宋体" w:cs="Arial"/>
                <w:color w:val="000000"/>
                <w:sz w:val="13"/>
                <w:szCs w:val="13"/>
              </w:rPr>
            </w:pPr>
          </w:p>
        </w:tc>
        <w:tc>
          <w:tcPr>
            <w:tcW w:w="1036" w:type="dxa"/>
            <w:tcBorders>
              <w:top w:val="single" w:color="000000" w:sz="4" w:space="0"/>
              <w:left w:val="nil"/>
              <w:bottom w:val="single" w:color="auto" w:sz="4" w:space="0"/>
              <w:right w:val="single" w:color="auto" w:sz="4" w:space="0"/>
            </w:tcBorders>
            <w:shd w:val="clear" w:color="auto" w:fill="auto"/>
            <w:noWrap w:val="0"/>
            <w:vAlign w:val="center"/>
          </w:tcPr>
          <w:p>
            <w:pPr>
              <w:jc w:val="right"/>
              <w:rPr>
                <w:rFonts w:ascii="宋体" w:hAnsi="宋体" w:cs="Arial"/>
                <w:color w:val="000000"/>
                <w:sz w:val="13"/>
                <w:szCs w:val="13"/>
              </w:rPr>
            </w:pPr>
          </w:p>
        </w:tc>
        <w:tc>
          <w:tcPr>
            <w:tcW w:w="811" w:type="dxa"/>
            <w:tcBorders>
              <w:top w:val="single" w:color="000000" w:sz="4" w:space="0"/>
              <w:left w:val="nil"/>
              <w:bottom w:val="single" w:color="auto"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31006</w:t>
            </w:r>
          </w:p>
        </w:tc>
        <w:tc>
          <w:tcPr>
            <w:tcW w:w="1879" w:type="dxa"/>
            <w:tcBorders>
              <w:top w:val="single" w:color="000000" w:sz="4" w:space="0"/>
              <w:left w:val="nil"/>
              <w:bottom w:val="single" w:color="auto" w:sz="4" w:space="0"/>
              <w:right w:val="single" w:color="000000"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大型修缮</w:t>
            </w:r>
          </w:p>
        </w:tc>
        <w:tc>
          <w:tcPr>
            <w:tcW w:w="1120" w:type="dxa"/>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30305</w:t>
            </w:r>
          </w:p>
        </w:tc>
        <w:tc>
          <w:tcPr>
            <w:tcW w:w="171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生活补助</w:t>
            </w:r>
          </w:p>
        </w:tc>
        <w:tc>
          <w:tcPr>
            <w:tcW w:w="11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ascii="宋体" w:hAnsi="宋体" w:cs="Arial"/>
                <w:color w:val="000000"/>
                <w:sz w:val="13"/>
                <w:szCs w:val="13"/>
              </w:rPr>
            </w:pPr>
          </w:p>
        </w:tc>
        <w:tc>
          <w:tcPr>
            <w:tcW w:w="11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ascii="宋体" w:hAnsi="宋体" w:cs="Arial"/>
                <w:color w:val="000000"/>
                <w:sz w:val="13"/>
                <w:szCs w:val="13"/>
              </w:rPr>
            </w:pPr>
          </w:p>
        </w:tc>
        <w:tc>
          <w:tcPr>
            <w:tcW w:w="78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30225</w:t>
            </w:r>
          </w:p>
        </w:tc>
        <w:tc>
          <w:tcPr>
            <w:tcW w:w="159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专用燃料费</w:t>
            </w:r>
          </w:p>
        </w:tc>
        <w:tc>
          <w:tcPr>
            <w:tcW w:w="11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ascii="宋体" w:hAnsi="宋体" w:cs="Arial"/>
                <w:color w:val="000000"/>
                <w:sz w:val="13"/>
                <w:szCs w:val="13"/>
              </w:rPr>
            </w:pP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ascii="宋体" w:hAnsi="宋体" w:cs="Arial"/>
                <w:color w:val="000000"/>
                <w:sz w:val="13"/>
                <w:szCs w:val="13"/>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31007</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信息网络及软件购置更新</w:t>
            </w:r>
          </w:p>
        </w:tc>
        <w:tc>
          <w:tcPr>
            <w:tcW w:w="11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30306</w:t>
            </w:r>
          </w:p>
        </w:tc>
        <w:tc>
          <w:tcPr>
            <w:tcW w:w="171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救济费</w:t>
            </w:r>
          </w:p>
        </w:tc>
        <w:tc>
          <w:tcPr>
            <w:tcW w:w="11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ascii="宋体" w:hAnsi="宋体" w:cs="Arial"/>
                <w:color w:val="000000"/>
                <w:sz w:val="13"/>
                <w:szCs w:val="13"/>
              </w:rPr>
            </w:pPr>
          </w:p>
        </w:tc>
        <w:tc>
          <w:tcPr>
            <w:tcW w:w="11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ascii="宋体" w:hAnsi="宋体" w:cs="Arial"/>
                <w:color w:val="000000"/>
                <w:sz w:val="13"/>
                <w:szCs w:val="13"/>
              </w:rPr>
            </w:pPr>
          </w:p>
        </w:tc>
        <w:tc>
          <w:tcPr>
            <w:tcW w:w="78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30226</w:t>
            </w:r>
          </w:p>
        </w:tc>
        <w:tc>
          <w:tcPr>
            <w:tcW w:w="159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劳务费</w:t>
            </w:r>
          </w:p>
        </w:tc>
        <w:tc>
          <w:tcPr>
            <w:tcW w:w="11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ascii="宋体" w:hAnsi="宋体" w:cs="Arial"/>
                <w:color w:val="000000"/>
                <w:sz w:val="13"/>
                <w:szCs w:val="13"/>
              </w:rPr>
            </w:pP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ascii="宋体" w:hAnsi="宋体" w:cs="Arial"/>
                <w:color w:val="000000"/>
                <w:sz w:val="13"/>
                <w:szCs w:val="13"/>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31008</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物资储备</w:t>
            </w:r>
          </w:p>
        </w:tc>
        <w:tc>
          <w:tcPr>
            <w:tcW w:w="11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30307</w:t>
            </w:r>
          </w:p>
        </w:tc>
        <w:tc>
          <w:tcPr>
            <w:tcW w:w="171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医疗费补助</w:t>
            </w:r>
          </w:p>
        </w:tc>
        <w:tc>
          <w:tcPr>
            <w:tcW w:w="11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ascii="宋体" w:hAnsi="宋体" w:cs="Arial"/>
                <w:color w:val="000000"/>
                <w:sz w:val="13"/>
                <w:szCs w:val="13"/>
              </w:rPr>
            </w:pPr>
          </w:p>
        </w:tc>
        <w:tc>
          <w:tcPr>
            <w:tcW w:w="11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ascii="宋体" w:hAnsi="宋体" w:cs="Arial"/>
                <w:color w:val="000000"/>
                <w:sz w:val="13"/>
                <w:szCs w:val="13"/>
              </w:rPr>
            </w:pPr>
          </w:p>
        </w:tc>
        <w:tc>
          <w:tcPr>
            <w:tcW w:w="78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30227</w:t>
            </w:r>
          </w:p>
        </w:tc>
        <w:tc>
          <w:tcPr>
            <w:tcW w:w="159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委托业务费</w:t>
            </w:r>
          </w:p>
        </w:tc>
        <w:tc>
          <w:tcPr>
            <w:tcW w:w="11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1,255,800.00</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ascii="宋体" w:hAnsi="宋体" w:cs="Arial"/>
                <w:color w:val="000000"/>
                <w:sz w:val="13"/>
                <w:szCs w:val="13"/>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31009</w:t>
            </w:r>
          </w:p>
        </w:tc>
        <w:tc>
          <w:tcPr>
            <w:tcW w:w="1879"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土地补偿</w:t>
            </w:r>
          </w:p>
        </w:tc>
        <w:tc>
          <w:tcPr>
            <w:tcW w:w="11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30308</w:t>
            </w:r>
          </w:p>
        </w:tc>
        <w:tc>
          <w:tcPr>
            <w:tcW w:w="1713"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助学金</w:t>
            </w: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30228</w:t>
            </w:r>
          </w:p>
        </w:tc>
        <w:tc>
          <w:tcPr>
            <w:tcW w:w="1597"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工会经费</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31,900.00</w:t>
            </w: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31,900.00</w:t>
            </w: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31010</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sz w:val="13"/>
                <w:szCs w:val="13"/>
              </w:rPr>
            </w:pPr>
            <w:r>
              <w:rPr>
                <w:rFonts w:hint="eastAsia" w:ascii="宋体" w:hAnsi="宋体"/>
                <w:sz w:val="13"/>
                <w:szCs w:val="13"/>
              </w:rPr>
              <w:t xml:space="preserve">  安置补助</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30309</w:t>
            </w:r>
          </w:p>
        </w:tc>
        <w:tc>
          <w:tcPr>
            <w:tcW w:w="1713"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奖励金</w:t>
            </w: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1,800.00</w:t>
            </w: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1,800.00</w:t>
            </w:r>
          </w:p>
        </w:tc>
        <w:tc>
          <w:tcPr>
            <w:tcW w:w="782"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30229</w:t>
            </w:r>
          </w:p>
        </w:tc>
        <w:tc>
          <w:tcPr>
            <w:tcW w:w="1597"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福利费</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55,892.00</w:t>
            </w: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55,892.00</w:t>
            </w: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31011</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地上附着物和青苗补偿</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30310</w:t>
            </w:r>
          </w:p>
        </w:tc>
        <w:tc>
          <w:tcPr>
            <w:tcW w:w="1713"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个人农业生产补贴</w:t>
            </w: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30231</w:t>
            </w:r>
          </w:p>
        </w:tc>
        <w:tc>
          <w:tcPr>
            <w:tcW w:w="1597"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公务用车运行维护费</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127,260.22</w:t>
            </w: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127,260.22</w:t>
            </w: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31012</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拆迁补偿</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30311</w:t>
            </w:r>
          </w:p>
        </w:tc>
        <w:tc>
          <w:tcPr>
            <w:tcW w:w="1713"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代缴社会保险费</w:t>
            </w: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30239</w:t>
            </w:r>
          </w:p>
        </w:tc>
        <w:tc>
          <w:tcPr>
            <w:tcW w:w="1597"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其他交通费用</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163,600.00</w:t>
            </w: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163,600.00</w:t>
            </w: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31013</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公务用车购置</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39"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30399</w:t>
            </w:r>
          </w:p>
        </w:tc>
        <w:tc>
          <w:tcPr>
            <w:tcW w:w="1713"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sz w:val="13"/>
                <w:szCs w:val="13"/>
              </w:rPr>
            </w:pPr>
            <w:r>
              <w:rPr>
                <w:rFonts w:hint="eastAsia" w:ascii="宋体" w:hAnsi="宋体"/>
                <w:sz w:val="13"/>
                <w:szCs w:val="13"/>
              </w:rPr>
              <w:t xml:space="preserve">  其他对个人和家庭的补助</w:t>
            </w: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30240</w:t>
            </w:r>
          </w:p>
        </w:tc>
        <w:tc>
          <w:tcPr>
            <w:tcW w:w="1597"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税金及附加费用</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jc w:val="right"/>
              <w:rPr>
                <w:rFonts w:ascii="宋体" w:hAnsi="宋体" w:cs="Arial"/>
                <w:color w:val="000000"/>
                <w:sz w:val="13"/>
                <w:szCs w:val="13"/>
              </w:rPr>
            </w:pP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jc w:val="right"/>
              <w:rPr>
                <w:rFonts w:ascii="宋体" w:hAnsi="宋体" w:cs="Arial"/>
                <w:color w:val="000000"/>
                <w:sz w:val="13"/>
                <w:szCs w:val="13"/>
              </w:rPr>
            </w:pP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31019</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其他交通工具购置</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3"/>
                <w:szCs w:val="13"/>
              </w:rPr>
            </w:pPr>
          </w:p>
        </w:tc>
        <w:tc>
          <w:tcPr>
            <w:tcW w:w="171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30299</w:t>
            </w:r>
          </w:p>
        </w:tc>
        <w:tc>
          <w:tcPr>
            <w:tcW w:w="1597"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sz w:val="13"/>
                <w:szCs w:val="13"/>
              </w:rPr>
            </w:pPr>
            <w:r>
              <w:rPr>
                <w:rFonts w:hint="eastAsia" w:ascii="宋体" w:hAnsi="宋体"/>
                <w:sz w:val="13"/>
                <w:szCs w:val="13"/>
              </w:rPr>
              <w:t xml:space="preserve">  其他商品和服务支出</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3,987,767.25</w:t>
            </w: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36,000.00</w:t>
            </w: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31021</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文物和陈列品购置</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3"/>
                <w:szCs w:val="13"/>
              </w:rPr>
            </w:pPr>
          </w:p>
        </w:tc>
        <w:tc>
          <w:tcPr>
            <w:tcW w:w="171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307</w:t>
            </w:r>
          </w:p>
        </w:tc>
        <w:tc>
          <w:tcPr>
            <w:tcW w:w="1597"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债务利息及费用支出</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31022</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无形资产购置</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3"/>
                <w:szCs w:val="13"/>
              </w:rPr>
            </w:pPr>
          </w:p>
        </w:tc>
        <w:tc>
          <w:tcPr>
            <w:tcW w:w="171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30701</w:t>
            </w:r>
          </w:p>
        </w:tc>
        <w:tc>
          <w:tcPr>
            <w:tcW w:w="1597"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国内债务付息</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31099</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其他资本性支出</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3"/>
                <w:szCs w:val="13"/>
              </w:rPr>
            </w:pPr>
          </w:p>
        </w:tc>
        <w:tc>
          <w:tcPr>
            <w:tcW w:w="171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30702</w:t>
            </w:r>
          </w:p>
        </w:tc>
        <w:tc>
          <w:tcPr>
            <w:tcW w:w="1597"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国外债务付息</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311</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对企业补助（基本建设）</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3"/>
                <w:szCs w:val="13"/>
              </w:rPr>
            </w:pPr>
          </w:p>
        </w:tc>
        <w:tc>
          <w:tcPr>
            <w:tcW w:w="171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30703</w:t>
            </w:r>
          </w:p>
        </w:tc>
        <w:tc>
          <w:tcPr>
            <w:tcW w:w="1597"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国内债务发行费用</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31101</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资本金注入</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3"/>
                <w:szCs w:val="13"/>
              </w:rPr>
            </w:pPr>
          </w:p>
        </w:tc>
        <w:tc>
          <w:tcPr>
            <w:tcW w:w="171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30704</w:t>
            </w:r>
          </w:p>
        </w:tc>
        <w:tc>
          <w:tcPr>
            <w:tcW w:w="1597"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sz w:val="13"/>
                <w:szCs w:val="13"/>
              </w:rPr>
            </w:pPr>
            <w:r>
              <w:rPr>
                <w:rFonts w:hint="eastAsia" w:ascii="宋体" w:hAnsi="宋体"/>
                <w:sz w:val="13"/>
                <w:szCs w:val="13"/>
              </w:rPr>
              <w:t xml:space="preserve">  国外债务发行费用</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31199</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其他对企业补助</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3"/>
                <w:szCs w:val="13"/>
              </w:rPr>
            </w:pPr>
          </w:p>
        </w:tc>
        <w:tc>
          <w:tcPr>
            <w:tcW w:w="171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p>
        </w:tc>
        <w:tc>
          <w:tcPr>
            <w:tcW w:w="1597"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312</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对企业补助</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3"/>
                <w:szCs w:val="13"/>
              </w:rPr>
            </w:pPr>
          </w:p>
        </w:tc>
        <w:tc>
          <w:tcPr>
            <w:tcW w:w="171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p>
        </w:tc>
        <w:tc>
          <w:tcPr>
            <w:tcW w:w="1597"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31201</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资本金注入</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3"/>
                <w:szCs w:val="13"/>
              </w:rPr>
            </w:pPr>
          </w:p>
        </w:tc>
        <w:tc>
          <w:tcPr>
            <w:tcW w:w="171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p>
        </w:tc>
        <w:tc>
          <w:tcPr>
            <w:tcW w:w="1597"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31203</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政府投资基金股权投资</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3"/>
                <w:szCs w:val="13"/>
              </w:rPr>
            </w:pPr>
          </w:p>
        </w:tc>
        <w:tc>
          <w:tcPr>
            <w:tcW w:w="171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p>
        </w:tc>
        <w:tc>
          <w:tcPr>
            <w:tcW w:w="1597"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31204</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费用补贴</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3"/>
                <w:szCs w:val="13"/>
              </w:rPr>
            </w:pPr>
          </w:p>
        </w:tc>
        <w:tc>
          <w:tcPr>
            <w:tcW w:w="171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p>
        </w:tc>
        <w:tc>
          <w:tcPr>
            <w:tcW w:w="1597"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sz w:val="13"/>
                <w:szCs w:val="13"/>
              </w:rPr>
            </w:pP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31205</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利息补贴</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3"/>
                <w:szCs w:val="13"/>
              </w:rPr>
            </w:pPr>
          </w:p>
        </w:tc>
        <w:tc>
          <w:tcPr>
            <w:tcW w:w="171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p>
        </w:tc>
        <w:tc>
          <w:tcPr>
            <w:tcW w:w="1597"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31299</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其他对企业补助</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3"/>
                <w:szCs w:val="13"/>
              </w:rPr>
            </w:pPr>
          </w:p>
        </w:tc>
        <w:tc>
          <w:tcPr>
            <w:tcW w:w="171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p>
        </w:tc>
        <w:tc>
          <w:tcPr>
            <w:tcW w:w="1597"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313</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对社会保障基金补助</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3"/>
                <w:szCs w:val="13"/>
              </w:rPr>
            </w:pPr>
          </w:p>
        </w:tc>
        <w:tc>
          <w:tcPr>
            <w:tcW w:w="171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p>
        </w:tc>
        <w:tc>
          <w:tcPr>
            <w:tcW w:w="1597"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31302</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对社会保障基金补助</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3"/>
                <w:szCs w:val="13"/>
              </w:rPr>
            </w:pPr>
          </w:p>
        </w:tc>
        <w:tc>
          <w:tcPr>
            <w:tcW w:w="171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p>
        </w:tc>
        <w:tc>
          <w:tcPr>
            <w:tcW w:w="1597"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31303</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补充全国社会保障基金</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39"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3"/>
                <w:szCs w:val="13"/>
              </w:rPr>
            </w:pPr>
          </w:p>
        </w:tc>
        <w:tc>
          <w:tcPr>
            <w:tcW w:w="171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597"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31304</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对机关事业单位职业年金的补助</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3"/>
                <w:szCs w:val="13"/>
              </w:rPr>
            </w:pPr>
          </w:p>
        </w:tc>
        <w:tc>
          <w:tcPr>
            <w:tcW w:w="171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597"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399</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其他支出</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3"/>
                <w:szCs w:val="13"/>
              </w:rPr>
            </w:pPr>
          </w:p>
        </w:tc>
        <w:tc>
          <w:tcPr>
            <w:tcW w:w="171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597"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39906</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赠与</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3"/>
                <w:szCs w:val="13"/>
              </w:rPr>
            </w:pPr>
          </w:p>
        </w:tc>
        <w:tc>
          <w:tcPr>
            <w:tcW w:w="171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597"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39907</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国家赔偿费用支出</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39"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3"/>
                <w:szCs w:val="13"/>
              </w:rPr>
            </w:pPr>
          </w:p>
        </w:tc>
        <w:tc>
          <w:tcPr>
            <w:tcW w:w="171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597"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39908</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 xml:space="preserve">  对民间非营利组织和群众性自治组织补贴</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26"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3"/>
                <w:szCs w:val="13"/>
              </w:rPr>
            </w:pPr>
          </w:p>
        </w:tc>
        <w:tc>
          <w:tcPr>
            <w:tcW w:w="1713"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78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597"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03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811"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宋体" w:hAnsi="宋体"/>
                <w:sz w:val="13"/>
                <w:szCs w:val="13"/>
              </w:rPr>
            </w:pPr>
            <w:r>
              <w:rPr>
                <w:rFonts w:hint="eastAsia" w:ascii="宋体" w:hAnsi="宋体"/>
                <w:sz w:val="13"/>
                <w:szCs w:val="13"/>
              </w:rPr>
              <w:t>39999</w:t>
            </w:r>
          </w:p>
        </w:tc>
        <w:tc>
          <w:tcPr>
            <w:tcW w:w="1879"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sz w:val="13"/>
                <w:szCs w:val="13"/>
              </w:rPr>
            </w:pPr>
            <w:r>
              <w:rPr>
                <w:rFonts w:hint="eastAsia" w:ascii="宋体" w:hAnsi="宋体"/>
                <w:sz w:val="13"/>
                <w:szCs w:val="13"/>
              </w:rPr>
              <w:t xml:space="preserve">  其他支出</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3"/>
                <w:szCs w:val="13"/>
              </w:rPr>
            </w:pP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3"/>
                <w:szCs w:val="13"/>
              </w:rPr>
            </w:pPr>
          </w:p>
        </w:tc>
      </w:tr>
      <w:tr>
        <w:tblPrEx>
          <w:shd w:val="clear" w:color="auto" w:fill="auto"/>
          <w:tblCellMar>
            <w:top w:w="0" w:type="dxa"/>
            <w:left w:w="108" w:type="dxa"/>
            <w:bottom w:w="0" w:type="dxa"/>
            <w:right w:w="108" w:type="dxa"/>
          </w:tblCellMar>
        </w:tblPrEx>
        <w:trPr>
          <w:trHeight w:val="354" w:hRule="atLeast"/>
        </w:trPr>
        <w:tc>
          <w:tcPr>
            <w:tcW w:w="245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3"/>
                <w:szCs w:val="13"/>
              </w:rPr>
            </w:pPr>
            <w:r>
              <w:rPr>
                <w:rFonts w:hint="eastAsia" w:ascii="宋体" w:hAnsi="宋体" w:cs="Arial"/>
                <w:b/>
                <w:bCs/>
                <w:color w:val="000000"/>
                <w:sz w:val="13"/>
                <w:szCs w:val="13"/>
              </w:rPr>
              <w:t>人员经费合计</w:t>
            </w:r>
          </w:p>
        </w:tc>
        <w:tc>
          <w:tcPr>
            <w:tcW w:w="113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3,409,467.44</w:t>
            </w: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3,409,467.44</w:t>
            </w:r>
          </w:p>
        </w:tc>
        <w:tc>
          <w:tcPr>
            <w:tcW w:w="7225" w:type="dxa"/>
            <w:gridSpan w:val="6"/>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3"/>
                <w:szCs w:val="13"/>
              </w:rPr>
            </w:pPr>
            <w:r>
              <w:rPr>
                <w:rFonts w:hint="eastAsia" w:ascii="宋体" w:hAnsi="宋体" w:cs="Arial"/>
                <w:b/>
                <w:bCs/>
                <w:color w:val="000000"/>
                <w:sz w:val="13"/>
                <w:szCs w:val="13"/>
              </w:rPr>
              <w:t>公用经费合计</w:t>
            </w:r>
          </w:p>
        </w:tc>
        <w:tc>
          <w:tcPr>
            <w:tcW w:w="112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6,027,468.84</w:t>
            </w:r>
          </w:p>
        </w:tc>
        <w:tc>
          <w:tcPr>
            <w:tcW w:w="1154" w:type="dxa"/>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788,004.59</w:t>
            </w:r>
          </w:p>
        </w:tc>
      </w:tr>
    </w:tbl>
    <w:p>
      <w:pPr>
        <w:tabs>
          <w:tab w:val="left" w:pos="3760"/>
        </w:tabs>
        <w:kinsoku w:val="0"/>
        <w:overflowPunct w:val="0"/>
        <w:spacing w:line="799" w:lineRule="exact"/>
        <w:rPr>
          <w:rFonts w:ascii="宋体" w:hAnsi="宋体" w:cs="Arial"/>
          <w:color w:val="000000"/>
          <w:sz w:val="16"/>
          <w:szCs w:val="16"/>
        </w:rPr>
        <w:sectPr>
          <w:pgSz w:w="16840" w:h="11906" w:orient="landscape"/>
          <w:pgMar w:top="1021" w:right="1134" w:bottom="1021" w:left="1134" w:header="0" w:footer="510" w:gutter="0"/>
          <w:lnNumType w:countBy="0" w:distance="360"/>
          <w:cols w:space="720" w:num="1"/>
          <w:docGrid w:linePitch="326" w:charSpace="0"/>
        </w:sectPr>
      </w:pPr>
      <w:r>
        <w:rPr>
          <w:rFonts w:hint="eastAsia" w:ascii="宋体" w:hAnsi="宋体" w:cs="Arial"/>
          <w:color w:val="000000"/>
          <w:sz w:val="16"/>
          <w:szCs w:val="16"/>
        </w:rPr>
        <w:t>注:本表反映部门本年度一般公共预算财政拨款支出明细情况(其中包括基本支出明细情况)。</w:t>
      </w:r>
    </w:p>
    <w:tbl>
      <w:tblPr>
        <w:tblStyle w:val="14"/>
        <w:tblW w:w="0" w:type="auto"/>
        <w:tblInd w:w="93" w:type="dxa"/>
        <w:tblLayout w:type="autofit"/>
        <w:tblCellMar>
          <w:top w:w="0" w:type="dxa"/>
          <w:left w:w="108" w:type="dxa"/>
          <w:bottom w:w="0" w:type="dxa"/>
          <w:right w:w="108" w:type="dxa"/>
        </w:tblCellMar>
      </w:tblPr>
      <w:tblGrid>
        <w:gridCol w:w="14616"/>
      </w:tblGrid>
      <w:tr>
        <w:tblPrEx>
          <w:tblCellMar>
            <w:top w:w="0" w:type="dxa"/>
            <w:left w:w="108" w:type="dxa"/>
            <w:bottom w:w="0" w:type="dxa"/>
            <w:right w:w="108" w:type="dxa"/>
          </w:tblCellMar>
        </w:tblPrEx>
        <w:trPr>
          <w:trHeight w:val="450" w:hRule="atLeast"/>
        </w:trPr>
        <w:tc>
          <w:tcPr>
            <w:tcW w:w="14616" w:type="dxa"/>
            <w:tcBorders>
              <w:top w:val="nil"/>
              <w:left w:val="nil"/>
              <w:bottom w:val="nil"/>
              <w:right w:val="nil"/>
            </w:tcBorders>
            <w:noWrap w:val="0"/>
            <w:vAlign w:val="bottom"/>
          </w:tcPr>
          <w:p>
            <w:pPr>
              <w:pStyle w:val="3"/>
              <w:ind w:left="0"/>
              <w:jc w:val="center"/>
              <w:rPr>
                <w:rFonts w:hint="eastAsia"/>
                <w:lang w:val="en-US" w:eastAsia="zh-CN"/>
              </w:rPr>
            </w:pPr>
            <w:bookmarkStart w:id="7" w:name="_Toc49239087"/>
            <w:r>
              <w:rPr>
                <w:lang w:val="en-US" w:eastAsia="zh-CN"/>
              </w:rPr>
              <w:t>七、一般公共预算财政拨款“三公”经费支出</w:t>
            </w:r>
            <w:r>
              <w:rPr>
                <w:rFonts w:hint="eastAsia"/>
                <w:lang w:val="en-US" w:eastAsia="zh-CN"/>
              </w:rPr>
              <w:t>决算</w:t>
            </w:r>
            <w:r>
              <w:rPr>
                <w:lang w:val="en-US" w:eastAsia="zh-CN"/>
              </w:rPr>
              <w:t>表</w:t>
            </w:r>
            <w:bookmarkEnd w:id="7"/>
          </w:p>
          <w:tbl>
            <w:tblPr>
              <w:tblStyle w:val="14"/>
              <w:tblW w:w="0" w:type="auto"/>
              <w:tblInd w:w="0" w:type="dxa"/>
              <w:tblLayout w:type="autofit"/>
              <w:tblCellMar>
                <w:top w:w="0" w:type="dxa"/>
                <w:left w:w="108" w:type="dxa"/>
                <w:bottom w:w="0" w:type="dxa"/>
                <w:right w:w="108" w:type="dxa"/>
              </w:tblCellMar>
            </w:tblPr>
            <w:tblGrid>
              <w:gridCol w:w="1528"/>
              <w:gridCol w:w="1002"/>
              <w:gridCol w:w="1229"/>
              <w:gridCol w:w="1029"/>
              <w:gridCol w:w="1148"/>
              <w:gridCol w:w="936"/>
              <w:gridCol w:w="1272"/>
              <w:gridCol w:w="1001"/>
              <w:gridCol w:w="1016"/>
              <w:gridCol w:w="1081"/>
              <w:gridCol w:w="1742"/>
              <w:gridCol w:w="1416"/>
            </w:tblGrid>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noWrap/>
                  <w:vAlign w:val="bottom"/>
                </w:tcPr>
                <w:p>
                  <w:pPr>
                    <w:widowControl/>
                    <w:autoSpaceDE/>
                    <w:autoSpaceDN/>
                    <w:adjustRightInd/>
                    <w:rPr>
                      <w:rFonts w:ascii="宋体" w:hAnsi="宋体"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jc w:val="center"/>
                    <w:rPr>
                      <w:rFonts w:ascii="宋体" w:hAnsi="宋体"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single" w:color="000000" w:sz="4" w:space="0"/>
                    <w:right w:val="nil"/>
                  </w:tcBorders>
                  <w:noWrap/>
                  <w:vAlign w:val="bottom"/>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463" w:hRule="atLeast"/>
              </w:trPr>
              <w:tc>
                <w:tcPr>
                  <w:tcW w:w="0" w:type="auto"/>
                  <w:gridSpan w:val="6"/>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预算数</w:t>
                  </w:r>
                </w:p>
              </w:tc>
              <w:tc>
                <w:tcPr>
                  <w:tcW w:w="0" w:type="auto"/>
                  <w:gridSpan w:val="6"/>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决算数</w:t>
                  </w:r>
                </w:p>
              </w:tc>
            </w:tr>
            <w:tr>
              <w:tblPrEx>
                <w:tblCellMar>
                  <w:top w:w="0" w:type="dxa"/>
                  <w:left w:w="108" w:type="dxa"/>
                  <w:bottom w:w="0" w:type="dxa"/>
                  <w:right w:w="108" w:type="dxa"/>
                </w:tblCellMar>
              </w:tblPrEx>
              <w:trPr>
                <w:trHeight w:val="330" w:hRule="atLeast"/>
              </w:trPr>
              <w:tc>
                <w:tcPr>
                  <w:tcW w:w="1608" w:type="dxa"/>
                  <w:vMerge w:val="restart"/>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40"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因公出国（境）费</w:t>
                  </w:r>
                </w:p>
              </w:tc>
              <w:tc>
                <w:tcPr>
                  <w:tcW w:w="0" w:type="auto"/>
                  <w:gridSpan w:val="3"/>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c>
                <w:tcPr>
                  <w:tcW w:w="1311"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39"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因公出国</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（境）费</w:t>
                  </w:r>
                </w:p>
              </w:tc>
              <w:tc>
                <w:tcPr>
                  <w:tcW w:w="0" w:type="auto"/>
                  <w:gridSpan w:val="3"/>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r>
            <w:tr>
              <w:tblPrEx>
                <w:tblCellMar>
                  <w:top w:w="0" w:type="dxa"/>
                  <w:left w:w="108" w:type="dxa"/>
                  <w:bottom w:w="0" w:type="dxa"/>
                  <w:right w:w="108" w:type="dxa"/>
                </w:tblCellMar>
              </w:tblPrEx>
              <w:trPr>
                <w:trHeight w:val="400" w:hRule="atLeast"/>
              </w:trPr>
              <w:tc>
                <w:tcPr>
                  <w:tcW w:w="1608"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040"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116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311"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03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04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16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311"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039"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182,200.00</w:t>
                  </w:r>
                </w:p>
              </w:tc>
              <w:tc>
                <w:tcPr>
                  <w:tcW w:w="1040"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126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172,200.00</w:t>
                  </w:r>
                </w:p>
              </w:tc>
              <w:tc>
                <w:tcPr>
                  <w:tcW w:w="1126"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116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172,200.00</w:t>
                  </w:r>
                </w:p>
              </w:tc>
              <w:tc>
                <w:tcPr>
                  <w:tcW w:w="7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10,000.00</w:t>
                  </w:r>
                </w:p>
              </w:tc>
              <w:tc>
                <w:tcPr>
                  <w:tcW w:w="131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127,260.22</w:t>
                  </w:r>
                </w:p>
              </w:tc>
              <w:tc>
                <w:tcPr>
                  <w:tcW w:w="1039"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96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127,260.22</w:t>
                  </w:r>
                </w:p>
              </w:tc>
              <w:tc>
                <w:tcPr>
                  <w:tcW w:w="1186"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c>
                <w:tcPr>
                  <w:tcW w:w="18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16"/>
                      <w:szCs w:val="16"/>
                      <w:u w:val="none"/>
                      <w:lang w:val="en-US" w:eastAsia="zh-CN" w:bidi="ar"/>
                    </w:rPr>
                    <w:t>127,260.22</w:t>
                  </w:r>
                </w:p>
              </w:tc>
              <w:tc>
                <w:tcPr>
                  <w:tcW w:w="1416"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16"/>
                      <w:szCs w:val="16"/>
                    </w:rPr>
                  </w:pPr>
                </w:p>
              </w:tc>
            </w:tr>
          </w:tbl>
          <w:p>
            <w:pPr>
              <w:pStyle w:val="3"/>
              <w:ind w:left="0"/>
              <w:rPr>
                <w:rFonts w:hint="eastAsia"/>
                <w:sz w:val="20"/>
                <w:lang w:val="en-US" w:eastAsia="zh-CN"/>
              </w:rPr>
            </w:pPr>
            <w:r>
              <w:rPr>
                <w:rFonts w:hint="eastAsia"/>
                <w:sz w:val="20"/>
                <w:lang w:val="en-US" w:eastAsia="zh-CN"/>
              </w:rPr>
              <w:t>注：本表反映部门本年度“三公”经费支出预决算情况。其中，预算数为“三公”经费全年预算数，反映按规定程序调整后的预算数；决算数是包括当年一般公共预算财政拨款和以前年度结转资金安排的实际支出。</w:t>
            </w:r>
          </w:p>
          <w:p>
            <w:pPr>
              <w:pStyle w:val="3"/>
              <w:ind w:left="0"/>
              <w:rPr>
                <w:rFonts w:hint="eastAsia"/>
                <w:sz w:val="20"/>
                <w:lang w:val="en-US" w:eastAsia="zh-CN"/>
              </w:rPr>
            </w:pPr>
          </w:p>
          <w:p>
            <w:pPr>
              <w:pStyle w:val="3"/>
              <w:ind w:left="0"/>
              <w:rPr>
                <w:rFonts w:hint="eastAsia"/>
                <w:sz w:val="20"/>
                <w:lang w:val="en-US" w:eastAsia="zh-CN"/>
              </w:rPr>
            </w:pPr>
          </w:p>
          <w:p>
            <w:pPr>
              <w:pStyle w:val="3"/>
              <w:ind w:left="0"/>
              <w:rPr>
                <w:lang w:val="en-US" w:eastAsia="zh-CN"/>
              </w:rPr>
            </w:pPr>
          </w:p>
        </w:tc>
      </w:tr>
    </w:tbl>
    <w:p>
      <w:pPr>
        <w:widowControl/>
        <w:autoSpaceDE/>
        <w:autoSpaceDN/>
        <w:adjustRightInd/>
        <w:jc w:val="center"/>
        <w:rPr>
          <w:sz w:val="48"/>
          <w:szCs w:val="48"/>
        </w:rPr>
        <w:sectPr>
          <w:pgSz w:w="16840" w:h="11906" w:orient="landscape"/>
          <w:pgMar w:top="1021" w:right="1134" w:bottom="1021" w:left="1134" w:header="0" w:footer="510" w:gutter="0"/>
          <w:lnNumType w:countBy="0" w:distance="360"/>
          <w:cols w:space="720" w:num="1"/>
          <w:docGrid w:linePitch="326" w:charSpace="0"/>
        </w:sectPr>
      </w:pPr>
    </w:p>
    <w:tbl>
      <w:tblPr>
        <w:tblStyle w:val="14"/>
        <w:tblW w:w="0" w:type="auto"/>
        <w:tblInd w:w="93" w:type="dxa"/>
        <w:tblLayout w:type="autofit"/>
        <w:tblCellMar>
          <w:top w:w="0" w:type="dxa"/>
          <w:left w:w="108" w:type="dxa"/>
          <w:bottom w:w="0" w:type="dxa"/>
          <w:right w:w="108" w:type="dxa"/>
        </w:tblCellMar>
      </w:tblPr>
      <w:tblGrid>
        <w:gridCol w:w="416"/>
        <w:gridCol w:w="416"/>
        <w:gridCol w:w="416"/>
        <w:gridCol w:w="2169"/>
        <w:gridCol w:w="1843"/>
        <w:gridCol w:w="1843"/>
        <w:gridCol w:w="1985"/>
        <w:gridCol w:w="1460"/>
        <w:gridCol w:w="382"/>
        <w:gridCol w:w="1843"/>
        <w:gridCol w:w="1843"/>
      </w:tblGrid>
      <w:tr>
        <w:tblPrEx>
          <w:tblCellMar>
            <w:top w:w="0" w:type="dxa"/>
            <w:left w:w="108" w:type="dxa"/>
            <w:bottom w:w="0" w:type="dxa"/>
            <w:right w:w="108" w:type="dxa"/>
          </w:tblCellMar>
        </w:tblPrEx>
        <w:trPr>
          <w:trHeight w:val="270" w:hRule="atLeast"/>
        </w:trPr>
        <w:tc>
          <w:tcPr>
            <w:tcW w:w="14616" w:type="dxa"/>
            <w:gridSpan w:val="11"/>
            <w:tcBorders>
              <w:top w:val="nil"/>
              <w:left w:val="nil"/>
              <w:bottom w:val="nil"/>
              <w:right w:val="nil"/>
            </w:tcBorders>
            <w:noWrap w:val="0"/>
            <w:vAlign w:val="bottom"/>
          </w:tcPr>
          <w:p>
            <w:pPr>
              <w:widowControl/>
              <w:autoSpaceDE/>
              <w:autoSpaceDN/>
              <w:adjustRightInd/>
              <w:jc w:val="center"/>
              <w:rPr>
                <w:rFonts w:hint="eastAsia" w:ascii="宋体" w:hAnsi="宋体" w:cs="Arial"/>
                <w:color w:val="000000"/>
                <w:sz w:val="48"/>
                <w:szCs w:val="48"/>
              </w:rPr>
            </w:pPr>
            <w:r>
              <w:rPr>
                <w:rFonts w:hint="eastAsia"/>
                <w:sz w:val="48"/>
                <w:szCs w:val="48"/>
              </w:rPr>
              <w:t>八、</w:t>
            </w:r>
            <w:r>
              <w:rPr>
                <w:sz w:val="48"/>
                <w:szCs w:val="48"/>
              </w:rPr>
              <w:t>政府性基金预算财政拨款收入支出决算表</w:t>
            </w:r>
          </w:p>
        </w:tc>
      </w:tr>
      <w:tr>
        <w:tblPrEx>
          <w:tblCellMar>
            <w:top w:w="0" w:type="dxa"/>
            <w:left w:w="108" w:type="dxa"/>
            <w:bottom w:w="0" w:type="dxa"/>
            <w:right w:w="108" w:type="dxa"/>
          </w:tblCellMar>
        </w:tblPrEx>
        <w:trPr>
          <w:trHeight w:val="270" w:hRule="atLeast"/>
        </w:trPr>
        <w:tc>
          <w:tcPr>
            <w:tcW w:w="14616" w:type="dxa"/>
            <w:gridSpan w:val="11"/>
            <w:tcBorders>
              <w:top w:val="nil"/>
              <w:left w:val="nil"/>
              <w:bottom w:val="nil"/>
              <w:right w:val="nil"/>
            </w:tcBorders>
            <w:noWrap w:val="0"/>
            <w:vAlign w:val="bottom"/>
          </w:tcPr>
          <w:p>
            <w:pPr>
              <w:widowControl/>
              <w:autoSpaceDE/>
              <w:autoSpaceDN/>
              <w:adjustRightInd/>
              <w:jc w:val="center"/>
              <w:rPr>
                <w:rFonts w:hint="eastAsia"/>
                <w:sz w:val="48"/>
                <w:szCs w:val="48"/>
              </w:rPr>
            </w:pPr>
          </w:p>
        </w:tc>
      </w:tr>
      <w:tr>
        <w:tblPrEx>
          <w:tblCellMar>
            <w:top w:w="0" w:type="dxa"/>
            <w:left w:w="108" w:type="dxa"/>
            <w:bottom w:w="0" w:type="dxa"/>
            <w:right w:w="108" w:type="dxa"/>
          </w:tblCellMar>
        </w:tblPrEx>
        <w:trPr>
          <w:trHeight w:val="270" w:hRule="atLeast"/>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16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6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225"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417"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年初结转和结余</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w:t>
            </w:r>
          </w:p>
        </w:tc>
        <w:tc>
          <w:tcPr>
            <w:tcW w:w="5670" w:type="dxa"/>
            <w:gridSpan w:val="4"/>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年末结转和结余</w:t>
            </w:r>
          </w:p>
        </w:tc>
      </w:tr>
      <w:tr>
        <w:tblPrEx>
          <w:tblCellMar>
            <w:top w:w="0" w:type="dxa"/>
            <w:left w:w="108" w:type="dxa"/>
            <w:bottom w:w="0" w:type="dxa"/>
            <w:right w:w="108" w:type="dxa"/>
          </w:tblCellMar>
        </w:tblPrEx>
        <w:trPr>
          <w:trHeight w:val="308" w:hRule="atLeast"/>
        </w:trPr>
        <w:tc>
          <w:tcPr>
            <w:tcW w:w="124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169"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985"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2" w:type="dxa"/>
            <w:gridSpan w:val="2"/>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43"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59"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97" w:hRule="atLeast"/>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8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842"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97" w:hRule="atLeast"/>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nil"/>
              <w:left w:val="single" w:color="000000" w:sz="8" w:space="0"/>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255" w:hRule="atLeast"/>
        </w:trPr>
        <w:tc>
          <w:tcPr>
            <w:tcW w:w="14616" w:type="dxa"/>
            <w:gridSpan w:val="11"/>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注：本表反映部门本年度政府性基金预算财政拨款收入、支出及结转和结余情况。</w:t>
            </w:r>
          </w:p>
        </w:tc>
      </w:tr>
    </w:tbl>
    <w:p>
      <w:pPr>
        <w:tabs>
          <w:tab w:val="left" w:pos="3760"/>
        </w:tabs>
        <w:kinsoku w:val="0"/>
        <w:overflowPunct w:val="0"/>
        <w:spacing w:line="799" w:lineRule="exact"/>
        <w:ind w:left="2" w:leftChars="1"/>
        <w:rPr>
          <w:rFonts w:ascii="黑体" w:hAnsi="黑体" w:eastAsia="黑体" w:cs="黑体"/>
          <w:sz w:val="48"/>
        </w:rPr>
        <w:sectPr>
          <w:pgSz w:w="16840" w:h="11906" w:orient="landscape"/>
          <w:pgMar w:top="1021" w:right="1134" w:bottom="1021" w:left="1134" w:header="0" w:footer="510" w:gutter="0"/>
          <w:lnNumType w:countBy="0" w:distance="360"/>
          <w:cols w:space="720" w:num="1"/>
          <w:docGrid w:linePitch="326" w:charSpace="0"/>
        </w:sectPr>
      </w:pPr>
      <w:r>
        <w:rPr>
          <w:rFonts w:hint="eastAsia" w:ascii="黑体" w:hAnsi="黑体" w:eastAsia="黑体" w:cs="黑体"/>
          <w:sz w:val="48"/>
        </w:rPr>
        <w:t>本表不可删除，单位无数字也必须保留本表，说明金额为零。</w:t>
      </w:r>
    </w:p>
    <w:tbl>
      <w:tblPr>
        <w:tblStyle w:val="14"/>
        <w:tblW w:w="5000" w:type="pct"/>
        <w:tblInd w:w="0" w:type="dxa"/>
        <w:tblLayout w:type="autofit"/>
        <w:tblCellMar>
          <w:top w:w="0" w:type="dxa"/>
          <w:left w:w="108" w:type="dxa"/>
          <w:bottom w:w="0" w:type="dxa"/>
          <w:right w:w="108" w:type="dxa"/>
        </w:tblCellMar>
      </w:tblPr>
      <w:tblGrid>
        <w:gridCol w:w="4980"/>
        <w:gridCol w:w="724"/>
        <w:gridCol w:w="701"/>
        <w:gridCol w:w="457"/>
        <w:gridCol w:w="1660"/>
      </w:tblGrid>
      <w:tr>
        <w:tblPrEx>
          <w:tblCellMar>
            <w:top w:w="0" w:type="dxa"/>
            <w:left w:w="108" w:type="dxa"/>
            <w:bottom w:w="0" w:type="dxa"/>
            <w:right w:w="108" w:type="dxa"/>
          </w:tblCellMar>
        </w:tblPrEx>
        <w:trPr>
          <w:trHeight w:val="810" w:hRule="atLeast"/>
        </w:trPr>
        <w:tc>
          <w:tcPr>
            <w:tcW w:w="5000" w:type="pct"/>
            <w:gridSpan w:val="5"/>
            <w:tcBorders>
              <w:top w:val="nil"/>
              <w:left w:val="nil"/>
              <w:bottom w:val="nil"/>
              <w:right w:val="nil"/>
            </w:tcBorders>
            <w:noWrap w:val="0"/>
            <w:vAlign w:val="bottom"/>
          </w:tcPr>
          <w:p>
            <w:pPr>
              <w:pStyle w:val="3"/>
              <w:ind w:left="0"/>
              <w:jc w:val="center"/>
              <w:rPr>
                <w:rFonts w:hint="eastAsia"/>
                <w:lang w:val="en-US" w:eastAsia="zh-CN"/>
              </w:rPr>
            </w:pPr>
            <w:bookmarkStart w:id="8" w:name="_Toc49239089"/>
            <w:r>
              <w:rPr>
                <w:rFonts w:hint="eastAsia"/>
                <w:lang w:val="en-US" w:eastAsia="zh-CN"/>
              </w:rPr>
              <w:t>九</w:t>
            </w:r>
            <w:r>
              <w:rPr>
                <w:lang w:val="en-US" w:eastAsia="zh-CN"/>
              </w:rPr>
              <w:t>、</w:t>
            </w:r>
            <w:r>
              <w:rPr>
                <w:rFonts w:hint="eastAsia"/>
                <w:lang w:val="en-US" w:eastAsia="zh-CN"/>
              </w:rPr>
              <w:t>国有资本经营预算</w:t>
            </w:r>
          </w:p>
          <w:p>
            <w:pPr>
              <w:pStyle w:val="3"/>
              <w:ind w:left="0"/>
              <w:jc w:val="center"/>
              <w:rPr>
                <w:rFonts w:hint="eastAsia"/>
                <w:lang w:val="en-US" w:eastAsia="zh-CN"/>
              </w:rPr>
            </w:pPr>
            <w:r>
              <w:rPr>
                <w:rFonts w:hint="eastAsia"/>
                <w:lang w:val="en-US" w:eastAsia="zh-CN"/>
              </w:rPr>
              <w:t>财政拨款支出决算表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8"/>
              <w:gridCol w:w="1338"/>
              <w:gridCol w:w="1658"/>
              <w:gridCol w:w="1658"/>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6" w:type="dxa"/>
                  <w:gridSpan w:val="2"/>
                  <w:noWrap w:val="0"/>
                  <w:vAlign w:val="center"/>
                </w:tcPr>
                <w:p>
                  <w:pPr>
                    <w:pStyle w:val="3"/>
                    <w:ind w:left="0"/>
                    <w:jc w:val="center"/>
                    <w:rPr>
                      <w:rFonts w:hint="eastAsia"/>
                      <w:sz w:val="20"/>
                      <w:lang w:val="en-US" w:eastAsia="zh-CN"/>
                    </w:rPr>
                  </w:pPr>
                  <w:r>
                    <w:rPr>
                      <w:rFonts w:hint="eastAsia"/>
                      <w:sz w:val="20"/>
                      <w:lang w:val="en-US" w:eastAsia="zh-CN"/>
                    </w:rPr>
                    <w:t>项目</w:t>
                  </w:r>
                </w:p>
              </w:tc>
              <w:tc>
                <w:tcPr>
                  <w:tcW w:w="4975" w:type="dxa"/>
                  <w:gridSpan w:val="3"/>
                  <w:noWrap w:val="0"/>
                  <w:vAlign w:val="center"/>
                </w:tcPr>
                <w:p>
                  <w:pPr>
                    <w:pStyle w:val="3"/>
                    <w:ind w:left="0"/>
                    <w:jc w:val="center"/>
                    <w:rPr>
                      <w:rFonts w:hint="eastAsia"/>
                      <w:sz w:val="20"/>
                      <w:lang w:val="en-US" w:eastAsia="zh-CN"/>
                    </w:rPr>
                  </w:pPr>
                  <w:r>
                    <w:rPr>
                      <w:rFonts w:hint="eastAsia"/>
                      <w:sz w:val="20"/>
                      <w:lang w:val="en-US" w:eastAsia="zh-CN"/>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8" w:type="dxa"/>
                  <w:noWrap w:val="0"/>
                  <w:vAlign w:val="center"/>
                </w:tcPr>
                <w:p>
                  <w:pPr>
                    <w:pStyle w:val="3"/>
                    <w:ind w:left="0"/>
                    <w:jc w:val="center"/>
                    <w:rPr>
                      <w:rFonts w:hint="eastAsia"/>
                      <w:sz w:val="20"/>
                      <w:lang w:val="en-US" w:eastAsia="zh-CN"/>
                    </w:rPr>
                  </w:pPr>
                  <w:r>
                    <w:rPr>
                      <w:rFonts w:hint="eastAsia"/>
                      <w:sz w:val="20"/>
                      <w:lang w:val="en-US" w:eastAsia="zh-CN"/>
                    </w:rPr>
                    <w:t>功能分类科目编码</w:t>
                  </w:r>
                </w:p>
              </w:tc>
              <w:tc>
                <w:tcPr>
                  <w:tcW w:w="1338" w:type="dxa"/>
                  <w:noWrap w:val="0"/>
                  <w:vAlign w:val="center"/>
                </w:tcPr>
                <w:p>
                  <w:pPr>
                    <w:pStyle w:val="3"/>
                    <w:ind w:left="0"/>
                    <w:jc w:val="center"/>
                    <w:rPr>
                      <w:rFonts w:hint="eastAsia"/>
                      <w:sz w:val="20"/>
                      <w:lang w:val="en-US" w:eastAsia="zh-CN"/>
                    </w:rPr>
                  </w:pPr>
                  <w:r>
                    <w:rPr>
                      <w:rFonts w:hint="eastAsia"/>
                      <w:sz w:val="20"/>
                      <w:lang w:val="en-US" w:eastAsia="zh-CN"/>
                    </w:rPr>
                    <w:t>科目名称</w:t>
                  </w:r>
                </w:p>
              </w:tc>
              <w:tc>
                <w:tcPr>
                  <w:tcW w:w="1658" w:type="dxa"/>
                  <w:noWrap w:val="0"/>
                  <w:vAlign w:val="center"/>
                </w:tcPr>
                <w:p>
                  <w:pPr>
                    <w:pStyle w:val="3"/>
                    <w:ind w:left="0"/>
                    <w:jc w:val="center"/>
                    <w:rPr>
                      <w:rFonts w:hint="eastAsia"/>
                      <w:sz w:val="20"/>
                      <w:lang w:val="en-US" w:eastAsia="zh-CN"/>
                    </w:rPr>
                  </w:pPr>
                  <w:r>
                    <w:rPr>
                      <w:rFonts w:hint="eastAsia"/>
                      <w:sz w:val="20"/>
                      <w:lang w:val="en-US" w:eastAsia="zh-CN"/>
                    </w:rPr>
                    <w:t>合计</w:t>
                  </w:r>
                </w:p>
              </w:tc>
              <w:tc>
                <w:tcPr>
                  <w:tcW w:w="1658" w:type="dxa"/>
                  <w:noWrap w:val="0"/>
                  <w:vAlign w:val="center"/>
                </w:tcPr>
                <w:p>
                  <w:pPr>
                    <w:pStyle w:val="3"/>
                    <w:ind w:left="0"/>
                    <w:jc w:val="center"/>
                    <w:rPr>
                      <w:rFonts w:hint="eastAsia"/>
                      <w:sz w:val="20"/>
                      <w:lang w:val="en-US" w:eastAsia="zh-CN"/>
                    </w:rPr>
                  </w:pPr>
                  <w:r>
                    <w:rPr>
                      <w:rFonts w:hint="eastAsia"/>
                      <w:sz w:val="20"/>
                      <w:lang w:val="en-US" w:eastAsia="zh-CN"/>
                    </w:rPr>
                    <w:t>基本支出</w:t>
                  </w:r>
                </w:p>
              </w:tc>
              <w:tc>
                <w:tcPr>
                  <w:tcW w:w="1659" w:type="dxa"/>
                  <w:noWrap w:val="0"/>
                  <w:vAlign w:val="center"/>
                </w:tcPr>
                <w:p>
                  <w:pPr>
                    <w:pStyle w:val="3"/>
                    <w:ind w:left="0"/>
                    <w:jc w:val="center"/>
                    <w:rPr>
                      <w:rFonts w:hint="eastAsia"/>
                      <w:sz w:val="20"/>
                      <w:lang w:val="en-US" w:eastAsia="zh-CN"/>
                    </w:rPr>
                  </w:pPr>
                  <w:r>
                    <w:rPr>
                      <w:rFonts w:hint="eastAsia"/>
                      <w:sz w:val="20"/>
                      <w:lang w:val="en-US" w:eastAsia="zh-CN"/>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8" w:type="dxa"/>
                  <w:noWrap w:val="0"/>
                  <w:vAlign w:val="center"/>
                </w:tcPr>
                <w:p>
                  <w:pPr>
                    <w:pStyle w:val="3"/>
                    <w:ind w:left="0"/>
                    <w:jc w:val="center"/>
                    <w:rPr>
                      <w:rFonts w:hint="eastAsia"/>
                      <w:sz w:val="20"/>
                      <w:lang w:val="en-US" w:eastAsia="zh-CN"/>
                    </w:rPr>
                  </w:pPr>
                  <w:r>
                    <w:rPr>
                      <w:rFonts w:hint="eastAsia"/>
                      <w:sz w:val="20"/>
                      <w:lang w:val="en-US" w:eastAsia="zh-CN"/>
                    </w:rPr>
                    <w:t>栏次</w:t>
                  </w:r>
                </w:p>
              </w:tc>
              <w:tc>
                <w:tcPr>
                  <w:tcW w:w="1338" w:type="dxa"/>
                  <w:noWrap w:val="0"/>
                  <w:vAlign w:val="center"/>
                </w:tcPr>
                <w:p>
                  <w:pPr>
                    <w:pStyle w:val="3"/>
                    <w:ind w:left="0"/>
                    <w:jc w:val="center"/>
                    <w:rPr>
                      <w:rFonts w:hint="eastAsia"/>
                      <w:sz w:val="20"/>
                      <w:lang w:val="en-US" w:eastAsia="zh-CN"/>
                    </w:rPr>
                  </w:pPr>
                </w:p>
              </w:tc>
              <w:tc>
                <w:tcPr>
                  <w:tcW w:w="1658" w:type="dxa"/>
                  <w:noWrap w:val="0"/>
                  <w:vAlign w:val="center"/>
                </w:tcPr>
                <w:p>
                  <w:pPr>
                    <w:pStyle w:val="3"/>
                    <w:ind w:left="0"/>
                    <w:jc w:val="center"/>
                    <w:rPr>
                      <w:rFonts w:hint="eastAsia"/>
                      <w:sz w:val="20"/>
                      <w:lang w:val="en-US" w:eastAsia="zh-CN"/>
                    </w:rPr>
                  </w:pPr>
                  <w:r>
                    <w:rPr>
                      <w:rFonts w:hint="eastAsia"/>
                      <w:sz w:val="20"/>
                      <w:lang w:val="en-US" w:eastAsia="zh-CN"/>
                    </w:rPr>
                    <w:t>1</w:t>
                  </w:r>
                </w:p>
              </w:tc>
              <w:tc>
                <w:tcPr>
                  <w:tcW w:w="1658" w:type="dxa"/>
                  <w:noWrap w:val="0"/>
                  <w:vAlign w:val="center"/>
                </w:tcPr>
                <w:p>
                  <w:pPr>
                    <w:pStyle w:val="3"/>
                    <w:ind w:left="0"/>
                    <w:jc w:val="center"/>
                    <w:rPr>
                      <w:rFonts w:hint="eastAsia"/>
                      <w:sz w:val="20"/>
                      <w:lang w:val="en-US" w:eastAsia="zh-CN"/>
                    </w:rPr>
                  </w:pPr>
                  <w:r>
                    <w:rPr>
                      <w:rFonts w:hint="eastAsia"/>
                      <w:sz w:val="20"/>
                      <w:lang w:val="en-US" w:eastAsia="zh-CN"/>
                    </w:rPr>
                    <w:t>2</w:t>
                  </w:r>
                </w:p>
              </w:tc>
              <w:tc>
                <w:tcPr>
                  <w:tcW w:w="1659" w:type="dxa"/>
                  <w:noWrap w:val="0"/>
                  <w:vAlign w:val="center"/>
                </w:tcPr>
                <w:p>
                  <w:pPr>
                    <w:pStyle w:val="3"/>
                    <w:ind w:left="0"/>
                    <w:jc w:val="center"/>
                    <w:rPr>
                      <w:rFonts w:hint="eastAsia"/>
                      <w:sz w:val="20"/>
                      <w:lang w:val="en-US" w:eastAsia="zh-CN"/>
                    </w:rPr>
                  </w:pPr>
                  <w:r>
                    <w:rPr>
                      <w:rFonts w:hint="eastAsia"/>
                      <w:sz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8" w:type="dxa"/>
                  <w:noWrap w:val="0"/>
                  <w:vAlign w:val="center"/>
                </w:tcPr>
                <w:p>
                  <w:pPr>
                    <w:pStyle w:val="3"/>
                    <w:ind w:left="0"/>
                    <w:jc w:val="center"/>
                    <w:rPr>
                      <w:rFonts w:hint="eastAsia"/>
                      <w:sz w:val="20"/>
                      <w:lang w:val="en-US" w:eastAsia="zh-CN"/>
                    </w:rPr>
                  </w:pPr>
                  <w:r>
                    <w:rPr>
                      <w:rFonts w:hint="eastAsia"/>
                      <w:sz w:val="20"/>
                      <w:lang w:val="en-US" w:eastAsia="zh-CN"/>
                    </w:rPr>
                    <w:t>合计</w:t>
                  </w:r>
                </w:p>
              </w:tc>
              <w:tc>
                <w:tcPr>
                  <w:tcW w:w="1338" w:type="dxa"/>
                  <w:noWrap w:val="0"/>
                  <w:vAlign w:val="center"/>
                </w:tcPr>
                <w:p>
                  <w:pPr>
                    <w:pStyle w:val="3"/>
                    <w:ind w:left="0"/>
                    <w:jc w:val="center"/>
                    <w:rPr>
                      <w:rFonts w:hint="eastAsia"/>
                      <w:sz w:val="20"/>
                      <w:lang w:val="en-US" w:eastAsia="zh-CN"/>
                    </w:rPr>
                  </w:pPr>
                </w:p>
              </w:tc>
              <w:tc>
                <w:tcPr>
                  <w:tcW w:w="1658" w:type="dxa"/>
                  <w:noWrap w:val="0"/>
                  <w:vAlign w:val="center"/>
                </w:tcPr>
                <w:p>
                  <w:pPr>
                    <w:pStyle w:val="3"/>
                    <w:ind w:left="0"/>
                    <w:jc w:val="center"/>
                    <w:rPr>
                      <w:rFonts w:hint="eastAsia"/>
                      <w:sz w:val="20"/>
                      <w:lang w:val="en-US" w:eastAsia="zh-CN"/>
                    </w:rPr>
                  </w:pPr>
                </w:p>
              </w:tc>
              <w:tc>
                <w:tcPr>
                  <w:tcW w:w="1658" w:type="dxa"/>
                  <w:noWrap w:val="0"/>
                  <w:vAlign w:val="center"/>
                </w:tcPr>
                <w:p>
                  <w:pPr>
                    <w:pStyle w:val="3"/>
                    <w:ind w:left="0"/>
                    <w:jc w:val="center"/>
                    <w:rPr>
                      <w:rFonts w:hint="eastAsia"/>
                      <w:sz w:val="20"/>
                      <w:lang w:val="en-US" w:eastAsia="zh-CN"/>
                    </w:rPr>
                  </w:pPr>
                </w:p>
              </w:tc>
              <w:tc>
                <w:tcPr>
                  <w:tcW w:w="1659" w:type="dxa"/>
                  <w:noWrap w:val="0"/>
                  <w:vAlign w:val="center"/>
                </w:tcPr>
                <w:p>
                  <w:pPr>
                    <w:pStyle w:val="3"/>
                    <w:ind w:left="0"/>
                    <w:jc w:val="center"/>
                    <w:rPr>
                      <w:rFonts w:hint="eastAsia"/>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8" w:type="dxa"/>
                  <w:noWrap w:val="0"/>
                  <w:vAlign w:val="center"/>
                </w:tcPr>
                <w:p>
                  <w:pPr>
                    <w:pStyle w:val="3"/>
                    <w:ind w:left="0"/>
                    <w:jc w:val="center"/>
                    <w:rPr>
                      <w:rFonts w:hint="eastAsia"/>
                      <w:sz w:val="20"/>
                      <w:lang w:val="en-US" w:eastAsia="zh-CN"/>
                    </w:rPr>
                  </w:pPr>
                </w:p>
              </w:tc>
              <w:tc>
                <w:tcPr>
                  <w:tcW w:w="1338" w:type="dxa"/>
                  <w:noWrap w:val="0"/>
                  <w:vAlign w:val="center"/>
                </w:tcPr>
                <w:p>
                  <w:pPr>
                    <w:pStyle w:val="3"/>
                    <w:ind w:left="0"/>
                    <w:jc w:val="center"/>
                    <w:rPr>
                      <w:rFonts w:hint="eastAsia"/>
                      <w:sz w:val="20"/>
                      <w:lang w:val="en-US" w:eastAsia="zh-CN"/>
                    </w:rPr>
                  </w:pPr>
                </w:p>
              </w:tc>
              <w:tc>
                <w:tcPr>
                  <w:tcW w:w="1658" w:type="dxa"/>
                  <w:noWrap w:val="0"/>
                  <w:vAlign w:val="center"/>
                </w:tcPr>
                <w:p>
                  <w:pPr>
                    <w:pStyle w:val="3"/>
                    <w:ind w:left="0"/>
                    <w:jc w:val="center"/>
                    <w:rPr>
                      <w:rFonts w:hint="eastAsia"/>
                      <w:sz w:val="20"/>
                      <w:lang w:val="en-US" w:eastAsia="zh-CN"/>
                    </w:rPr>
                  </w:pPr>
                </w:p>
              </w:tc>
              <w:tc>
                <w:tcPr>
                  <w:tcW w:w="1658" w:type="dxa"/>
                  <w:noWrap w:val="0"/>
                  <w:vAlign w:val="center"/>
                </w:tcPr>
                <w:p>
                  <w:pPr>
                    <w:pStyle w:val="3"/>
                    <w:ind w:left="0"/>
                    <w:jc w:val="center"/>
                    <w:rPr>
                      <w:rFonts w:hint="eastAsia"/>
                      <w:sz w:val="20"/>
                      <w:lang w:val="en-US" w:eastAsia="zh-CN"/>
                    </w:rPr>
                  </w:pPr>
                </w:p>
              </w:tc>
              <w:tc>
                <w:tcPr>
                  <w:tcW w:w="1659" w:type="dxa"/>
                  <w:noWrap w:val="0"/>
                  <w:vAlign w:val="center"/>
                </w:tcPr>
                <w:p>
                  <w:pPr>
                    <w:pStyle w:val="3"/>
                    <w:ind w:left="0"/>
                    <w:jc w:val="center"/>
                    <w:rPr>
                      <w:rFonts w:hint="eastAsia"/>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8" w:type="dxa"/>
                  <w:noWrap w:val="0"/>
                  <w:vAlign w:val="center"/>
                </w:tcPr>
                <w:p>
                  <w:pPr>
                    <w:pStyle w:val="3"/>
                    <w:ind w:left="0"/>
                    <w:jc w:val="center"/>
                    <w:rPr>
                      <w:rFonts w:hint="eastAsia"/>
                      <w:sz w:val="20"/>
                      <w:lang w:val="en-US" w:eastAsia="zh-CN"/>
                    </w:rPr>
                  </w:pPr>
                </w:p>
              </w:tc>
              <w:tc>
                <w:tcPr>
                  <w:tcW w:w="1338" w:type="dxa"/>
                  <w:noWrap w:val="0"/>
                  <w:vAlign w:val="center"/>
                </w:tcPr>
                <w:p>
                  <w:pPr>
                    <w:pStyle w:val="3"/>
                    <w:ind w:left="0"/>
                    <w:jc w:val="center"/>
                    <w:rPr>
                      <w:rFonts w:hint="eastAsia"/>
                      <w:sz w:val="20"/>
                      <w:lang w:val="en-US" w:eastAsia="zh-CN"/>
                    </w:rPr>
                  </w:pPr>
                </w:p>
              </w:tc>
              <w:tc>
                <w:tcPr>
                  <w:tcW w:w="1658" w:type="dxa"/>
                  <w:noWrap w:val="0"/>
                  <w:vAlign w:val="center"/>
                </w:tcPr>
                <w:p>
                  <w:pPr>
                    <w:pStyle w:val="3"/>
                    <w:ind w:left="0"/>
                    <w:jc w:val="center"/>
                    <w:rPr>
                      <w:rFonts w:hint="eastAsia"/>
                      <w:sz w:val="20"/>
                      <w:lang w:val="en-US" w:eastAsia="zh-CN"/>
                    </w:rPr>
                  </w:pPr>
                </w:p>
              </w:tc>
              <w:tc>
                <w:tcPr>
                  <w:tcW w:w="1658" w:type="dxa"/>
                  <w:noWrap w:val="0"/>
                  <w:vAlign w:val="center"/>
                </w:tcPr>
                <w:p>
                  <w:pPr>
                    <w:pStyle w:val="3"/>
                    <w:ind w:left="0"/>
                    <w:jc w:val="center"/>
                    <w:rPr>
                      <w:rFonts w:hint="eastAsia"/>
                      <w:sz w:val="20"/>
                      <w:lang w:val="en-US" w:eastAsia="zh-CN"/>
                    </w:rPr>
                  </w:pPr>
                </w:p>
              </w:tc>
              <w:tc>
                <w:tcPr>
                  <w:tcW w:w="1659" w:type="dxa"/>
                  <w:noWrap w:val="0"/>
                  <w:vAlign w:val="center"/>
                </w:tcPr>
                <w:p>
                  <w:pPr>
                    <w:pStyle w:val="3"/>
                    <w:ind w:left="0"/>
                    <w:jc w:val="center"/>
                    <w:rPr>
                      <w:rFonts w:hint="eastAsia"/>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8" w:type="dxa"/>
                  <w:noWrap w:val="0"/>
                  <w:vAlign w:val="center"/>
                </w:tcPr>
                <w:p>
                  <w:pPr>
                    <w:pStyle w:val="3"/>
                    <w:ind w:left="0"/>
                    <w:jc w:val="center"/>
                    <w:rPr>
                      <w:rFonts w:hint="eastAsia"/>
                      <w:sz w:val="20"/>
                      <w:lang w:val="en-US" w:eastAsia="zh-CN"/>
                    </w:rPr>
                  </w:pPr>
                </w:p>
              </w:tc>
              <w:tc>
                <w:tcPr>
                  <w:tcW w:w="1338" w:type="dxa"/>
                  <w:noWrap w:val="0"/>
                  <w:vAlign w:val="center"/>
                </w:tcPr>
                <w:p>
                  <w:pPr>
                    <w:pStyle w:val="3"/>
                    <w:ind w:left="0"/>
                    <w:jc w:val="center"/>
                    <w:rPr>
                      <w:rFonts w:hint="eastAsia"/>
                      <w:sz w:val="20"/>
                      <w:lang w:val="en-US" w:eastAsia="zh-CN"/>
                    </w:rPr>
                  </w:pPr>
                </w:p>
              </w:tc>
              <w:tc>
                <w:tcPr>
                  <w:tcW w:w="1658" w:type="dxa"/>
                  <w:noWrap w:val="0"/>
                  <w:vAlign w:val="center"/>
                </w:tcPr>
                <w:p>
                  <w:pPr>
                    <w:pStyle w:val="3"/>
                    <w:ind w:left="0"/>
                    <w:jc w:val="center"/>
                    <w:rPr>
                      <w:rFonts w:hint="eastAsia"/>
                      <w:sz w:val="20"/>
                      <w:lang w:val="en-US" w:eastAsia="zh-CN"/>
                    </w:rPr>
                  </w:pPr>
                </w:p>
              </w:tc>
              <w:tc>
                <w:tcPr>
                  <w:tcW w:w="1658" w:type="dxa"/>
                  <w:noWrap w:val="0"/>
                  <w:vAlign w:val="center"/>
                </w:tcPr>
                <w:p>
                  <w:pPr>
                    <w:pStyle w:val="3"/>
                    <w:ind w:left="0"/>
                    <w:jc w:val="center"/>
                    <w:rPr>
                      <w:rFonts w:hint="eastAsia"/>
                      <w:sz w:val="20"/>
                      <w:lang w:val="en-US" w:eastAsia="zh-CN"/>
                    </w:rPr>
                  </w:pPr>
                </w:p>
              </w:tc>
              <w:tc>
                <w:tcPr>
                  <w:tcW w:w="1659" w:type="dxa"/>
                  <w:noWrap w:val="0"/>
                  <w:vAlign w:val="center"/>
                </w:tcPr>
                <w:p>
                  <w:pPr>
                    <w:pStyle w:val="3"/>
                    <w:ind w:left="0"/>
                    <w:jc w:val="center"/>
                    <w:rPr>
                      <w:rFonts w:hint="eastAsia"/>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8" w:type="dxa"/>
                  <w:noWrap w:val="0"/>
                  <w:vAlign w:val="center"/>
                </w:tcPr>
                <w:p>
                  <w:pPr>
                    <w:pStyle w:val="3"/>
                    <w:ind w:left="0"/>
                    <w:jc w:val="center"/>
                    <w:rPr>
                      <w:rFonts w:hint="eastAsia"/>
                      <w:sz w:val="20"/>
                      <w:lang w:val="en-US" w:eastAsia="zh-CN"/>
                    </w:rPr>
                  </w:pPr>
                </w:p>
              </w:tc>
              <w:tc>
                <w:tcPr>
                  <w:tcW w:w="1338" w:type="dxa"/>
                  <w:noWrap w:val="0"/>
                  <w:vAlign w:val="center"/>
                </w:tcPr>
                <w:p>
                  <w:pPr>
                    <w:pStyle w:val="3"/>
                    <w:ind w:left="0"/>
                    <w:jc w:val="center"/>
                    <w:rPr>
                      <w:rFonts w:hint="eastAsia"/>
                      <w:sz w:val="20"/>
                      <w:lang w:val="en-US" w:eastAsia="zh-CN"/>
                    </w:rPr>
                  </w:pPr>
                </w:p>
              </w:tc>
              <w:tc>
                <w:tcPr>
                  <w:tcW w:w="1658" w:type="dxa"/>
                  <w:noWrap w:val="0"/>
                  <w:vAlign w:val="center"/>
                </w:tcPr>
                <w:p>
                  <w:pPr>
                    <w:pStyle w:val="3"/>
                    <w:ind w:left="0"/>
                    <w:jc w:val="center"/>
                    <w:rPr>
                      <w:rFonts w:hint="eastAsia"/>
                      <w:sz w:val="20"/>
                      <w:lang w:val="en-US" w:eastAsia="zh-CN"/>
                    </w:rPr>
                  </w:pPr>
                </w:p>
              </w:tc>
              <w:tc>
                <w:tcPr>
                  <w:tcW w:w="1658" w:type="dxa"/>
                  <w:noWrap w:val="0"/>
                  <w:vAlign w:val="center"/>
                </w:tcPr>
                <w:p>
                  <w:pPr>
                    <w:pStyle w:val="3"/>
                    <w:ind w:left="0"/>
                    <w:jc w:val="center"/>
                    <w:rPr>
                      <w:rFonts w:hint="eastAsia"/>
                      <w:sz w:val="20"/>
                      <w:lang w:val="en-US" w:eastAsia="zh-CN"/>
                    </w:rPr>
                  </w:pPr>
                </w:p>
              </w:tc>
              <w:tc>
                <w:tcPr>
                  <w:tcW w:w="1659" w:type="dxa"/>
                  <w:noWrap w:val="0"/>
                  <w:vAlign w:val="center"/>
                </w:tcPr>
                <w:p>
                  <w:pPr>
                    <w:pStyle w:val="3"/>
                    <w:ind w:left="0"/>
                    <w:jc w:val="center"/>
                    <w:rPr>
                      <w:rFonts w:hint="eastAsia"/>
                      <w:sz w:val="20"/>
                      <w:lang w:val="en-US" w:eastAsia="zh-CN"/>
                    </w:rPr>
                  </w:pPr>
                </w:p>
              </w:tc>
            </w:tr>
          </w:tbl>
          <w:p>
            <w:pPr>
              <w:pStyle w:val="3"/>
              <w:ind w:left="0"/>
              <w:rPr>
                <w:rFonts w:hint="eastAsia"/>
                <w:lang w:val="en-US" w:eastAsia="zh-CN"/>
              </w:rPr>
            </w:pPr>
          </w:p>
          <w:p>
            <w:pPr>
              <w:pStyle w:val="3"/>
              <w:ind w:left="0"/>
              <w:rPr>
                <w:rFonts w:hint="eastAsia"/>
                <w:lang w:val="en-US" w:eastAsia="zh-CN"/>
              </w:rPr>
            </w:pPr>
          </w:p>
          <w:p>
            <w:pPr>
              <w:pStyle w:val="3"/>
              <w:ind w:left="0"/>
              <w:rPr>
                <w:rFonts w:hint="eastAsia"/>
                <w:lang w:val="en-US" w:eastAsia="zh-CN"/>
              </w:rPr>
            </w:pPr>
          </w:p>
          <w:p>
            <w:pPr>
              <w:pStyle w:val="3"/>
              <w:ind w:left="0"/>
              <w:rPr>
                <w:rFonts w:hint="eastAsia"/>
                <w:lang w:val="en-US" w:eastAsia="zh-CN"/>
              </w:rPr>
            </w:pPr>
          </w:p>
          <w:p>
            <w:pPr>
              <w:pStyle w:val="3"/>
              <w:ind w:left="0"/>
              <w:rPr>
                <w:rFonts w:hint="eastAsia"/>
                <w:lang w:val="en-US" w:eastAsia="zh-CN"/>
              </w:rPr>
            </w:pPr>
          </w:p>
          <w:p>
            <w:pPr>
              <w:pStyle w:val="3"/>
              <w:ind w:left="0"/>
              <w:rPr>
                <w:rFonts w:hint="eastAsia"/>
                <w:lang w:val="en-US" w:eastAsia="zh-CN"/>
              </w:rPr>
            </w:pPr>
          </w:p>
          <w:p>
            <w:pPr>
              <w:pStyle w:val="3"/>
              <w:ind w:left="0"/>
              <w:rPr>
                <w:rFonts w:hint="eastAsia"/>
                <w:lang w:val="en-US" w:eastAsia="zh-CN"/>
              </w:rPr>
            </w:pPr>
          </w:p>
          <w:p>
            <w:pPr>
              <w:pStyle w:val="3"/>
              <w:ind w:left="0"/>
              <w:rPr>
                <w:rFonts w:hint="eastAsia"/>
                <w:lang w:val="en-US" w:eastAsia="zh-CN"/>
              </w:rPr>
            </w:pPr>
          </w:p>
          <w:p>
            <w:pPr>
              <w:pStyle w:val="3"/>
              <w:ind w:left="0"/>
              <w:rPr>
                <w:rFonts w:hint="eastAsia"/>
                <w:lang w:val="en-US" w:eastAsia="zh-CN"/>
              </w:rPr>
            </w:pPr>
          </w:p>
          <w:p>
            <w:pPr>
              <w:pStyle w:val="3"/>
              <w:ind w:left="0"/>
              <w:rPr>
                <w:rFonts w:hint="eastAsia"/>
                <w:lang w:val="en-US" w:eastAsia="zh-CN"/>
              </w:rPr>
            </w:pPr>
          </w:p>
          <w:p>
            <w:pPr>
              <w:pStyle w:val="3"/>
              <w:ind w:left="0"/>
              <w:rPr>
                <w:rFonts w:hint="eastAsia"/>
                <w:lang w:val="en-US" w:eastAsia="zh-CN"/>
              </w:rPr>
            </w:pPr>
          </w:p>
          <w:p>
            <w:pPr>
              <w:pStyle w:val="3"/>
              <w:ind w:left="0"/>
              <w:rPr>
                <w:rFonts w:hint="eastAsia"/>
                <w:lang w:val="en-US" w:eastAsia="zh-CN"/>
              </w:rPr>
            </w:pPr>
          </w:p>
          <w:p>
            <w:pPr>
              <w:pStyle w:val="3"/>
              <w:ind w:left="0"/>
              <w:rPr>
                <w:rFonts w:hint="eastAsia"/>
                <w:lang w:val="en-US" w:eastAsia="zh-CN"/>
              </w:rPr>
            </w:pPr>
          </w:p>
          <w:p>
            <w:pPr>
              <w:pStyle w:val="3"/>
              <w:ind w:left="0"/>
              <w:rPr>
                <w:rFonts w:hint="eastAsia"/>
                <w:lang w:val="en-US" w:eastAsia="zh-CN"/>
              </w:rPr>
            </w:pPr>
          </w:p>
          <w:p>
            <w:pPr>
              <w:pStyle w:val="3"/>
              <w:ind w:left="0"/>
              <w:rPr>
                <w:rFonts w:hint="eastAsia"/>
                <w:lang w:val="en-US" w:eastAsia="zh-CN"/>
              </w:rPr>
            </w:pPr>
          </w:p>
          <w:p>
            <w:pPr>
              <w:pStyle w:val="3"/>
              <w:ind w:left="0"/>
              <w:rPr>
                <w:rFonts w:hint="eastAsia"/>
                <w:lang w:val="en-US" w:eastAsia="zh-CN"/>
              </w:rPr>
            </w:pPr>
          </w:p>
          <w:p>
            <w:pPr>
              <w:pStyle w:val="3"/>
              <w:ind w:left="0"/>
              <w:jc w:val="center"/>
              <w:rPr>
                <w:lang w:val="en-US" w:eastAsia="zh-CN"/>
              </w:rPr>
            </w:pPr>
            <w:r>
              <w:rPr>
                <w:rFonts w:hint="eastAsia"/>
                <w:lang w:val="en-US" w:eastAsia="zh-CN"/>
              </w:rPr>
              <w:t>十、</w:t>
            </w:r>
            <w:r>
              <w:rPr>
                <w:lang w:val="en-US" w:eastAsia="zh-CN"/>
              </w:rPr>
              <w:t>部门决算公开相关信息统计表</w:t>
            </w:r>
            <w:bookmarkEnd w:id="8"/>
          </w:p>
        </w:tc>
      </w:tr>
      <w:tr>
        <w:tblPrEx>
          <w:tblCellMar>
            <w:top w:w="0" w:type="dxa"/>
            <w:left w:w="108" w:type="dxa"/>
            <w:bottom w:w="0" w:type="dxa"/>
            <w:right w:w="108" w:type="dxa"/>
          </w:tblCellMar>
        </w:tblPrEx>
        <w:trPr>
          <w:trHeight w:val="375" w:hRule="atLeast"/>
        </w:trPr>
        <w:tc>
          <w:tcPr>
            <w:tcW w:w="3347" w:type="pct"/>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1"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68"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974" w:type="pct"/>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bottom"/>
          </w:tcPr>
          <w:p>
            <w:pPr>
              <w:widowControl/>
              <w:autoSpaceDE/>
              <w:autoSpaceDN/>
              <w:adjustRightInd/>
              <w:rPr>
                <w:rFonts w:ascii="宋体" w:hAnsi="宋体" w:cs="Arial"/>
                <w:b/>
                <w:bCs/>
                <w:color w:val="000000"/>
                <w:sz w:val="20"/>
              </w:rPr>
            </w:pPr>
            <w:r>
              <w:rPr>
                <w:rFonts w:hint="eastAsia" w:ascii="宋体" w:hAnsi="宋体" w:cs="Arial"/>
                <w:b/>
                <w:bCs/>
                <w:color w:val="000000"/>
                <w:sz w:val="20"/>
              </w:rPr>
              <w:t>一、政府采购情况</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行次</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ind w:firstLine="700" w:firstLineChars="350"/>
              <w:rPr>
                <w:rFonts w:ascii="宋体" w:hAnsi="宋体" w:cs="Arial"/>
                <w:color w:val="000000"/>
                <w:sz w:val="20"/>
              </w:rPr>
            </w:pPr>
            <w:r>
              <w:rPr>
                <w:rFonts w:hint="eastAsia" w:ascii="宋体" w:hAnsi="宋体" w:cs="Arial"/>
                <w:color w:val="000000"/>
                <w:sz w:val="20"/>
              </w:rPr>
              <w:t>采购金额</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货物</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464"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工程</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44"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服务</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4</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二、机关运行经费</w:t>
            </w:r>
          </w:p>
        </w:tc>
      </w:tr>
      <w:tr>
        <w:tblPrEx>
          <w:tblCellMar>
            <w:top w:w="0" w:type="dxa"/>
            <w:left w:w="108" w:type="dxa"/>
            <w:bottom w:w="0" w:type="dxa"/>
            <w:right w:w="108" w:type="dxa"/>
          </w:tblCellMar>
        </w:tblPrEx>
        <w:trPr>
          <w:trHeight w:val="510" w:hRule="atLeast"/>
        </w:trPr>
        <w:tc>
          <w:tcPr>
            <w:tcW w:w="2922"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统计数</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（一）行政单位</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5</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hint="eastAsia" w:ascii="Arial" w:hAnsi="Arial" w:cs="Arial"/>
                <w:color w:val="000000"/>
                <w:sz w:val="20"/>
              </w:rPr>
              <w:t>788004.59</w:t>
            </w: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（二）参照公务员法管理事业单位</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6</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三、国有资产占用情况</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（一）车辆数合计（辆）</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hint="eastAsia" w:ascii="Arial" w:hAnsi="Arial" w:cs="Arial"/>
                <w:color w:val="000000"/>
                <w:sz w:val="20"/>
                <w:lang w:val="en-US" w:eastAsia="zh-CN"/>
              </w:rPr>
              <w:t>6</w:t>
            </w: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1.</w:t>
            </w:r>
            <w:r>
              <w:rPr>
                <w:rFonts w:hint="eastAsia" w:ascii="Arial" w:hAnsi="Arial" w:cs="Arial"/>
                <w:color w:val="000000"/>
                <w:sz w:val="20"/>
              </w:rPr>
              <w:t>副</w:t>
            </w:r>
            <w:r>
              <w:rPr>
                <w:rFonts w:hint="eastAsia" w:ascii="宋体" w:hAnsi="宋体" w:cs="Arial"/>
                <w:color w:val="000000"/>
                <w:sz w:val="20"/>
              </w:rPr>
              <w:t>部（省</w:t>
            </w:r>
            <w:r>
              <w:rPr>
                <w:rFonts w:ascii="宋体" w:hAnsi="宋体" w:cs="Arial"/>
                <w:color w:val="000000"/>
                <w:sz w:val="20"/>
              </w:rPr>
              <w:t>）</w:t>
            </w:r>
            <w:r>
              <w:rPr>
                <w:rFonts w:hint="eastAsia" w:ascii="宋体" w:hAnsi="宋体" w:cs="Arial"/>
                <w:color w:val="000000"/>
                <w:sz w:val="20"/>
              </w:rPr>
              <w:t>级及以上领导用车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8</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2.</w:t>
            </w:r>
            <w:r>
              <w:rPr>
                <w:rFonts w:hint="eastAsia" w:ascii="宋体" w:hAnsi="宋体" w:cs="Arial"/>
                <w:color w:val="000000"/>
                <w:sz w:val="20"/>
              </w:rPr>
              <w:t>主要领导干部用车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9</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3.</w:t>
            </w:r>
            <w:r>
              <w:rPr>
                <w:rFonts w:hint="eastAsia" w:ascii="宋体" w:hAnsi="宋体" w:cs="Arial"/>
                <w:color w:val="000000"/>
                <w:sz w:val="20"/>
              </w:rPr>
              <w:t>机要通信用车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10</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4.</w:t>
            </w:r>
            <w:r>
              <w:rPr>
                <w:rFonts w:hint="eastAsia" w:ascii="宋体" w:hAnsi="宋体" w:cs="Arial"/>
                <w:color w:val="000000"/>
                <w:sz w:val="20"/>
              </w:rPr>
              <w:t>应急保障用车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11</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5.执法执勤用车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12</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6.特种专业技术用车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13</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7.离退休干部用车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14</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8</w:t>
            </w:r>
            <w:r>
              <w:rPr>
                <w:rFonts w:ascii="Arial" w:hAnsi="Arial" w:cs="Arial"/>
                <w:color w:val="000000"/>
                <w:sz w:val="20"/>
              </w:rPr>
              <w:t>.</w:t>
            </w:r>
            <w:r>
              <w:rPr>
                <w:rFonts w:hint="eastAsia" w:ascii="宋体" w:hAnsi="宋体" w:cs="Arial"/>
                <w:color w:val="000000"/>
                <w:sz w:val="20"/>
              </w:rPr>
              <w:t>其他用车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15</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hint="eastAsia" w:ascii="Arial" w:hAnsi="Arial" w:cs="Arial"/>
                <w:color w:val="000000"/>
                <w:sz w:val="20"/>
                <w:lang w:val="en-US" w:eastAsia="zh-CN"/>
              </w:rPr>
              <w:t>6</w:t>
            </w: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ascii="Arial" w:hAnsi="Arial" w:cs="Arial"/>
                <w:color w:val="000000"/>
                <w:sz w:val="20"/>
              </w:rPr>
            </w:pPr>
            <w:r>
              <w:rPr>
                <w:rFonts w:hint="eastAsia" w:ascii="宋体" w:hAnsi="宋体" w:cs="Arial"/>
                <w:color w:val="000000"/>
                <w:sz w:val="20"/>
              </w:rPr>
              <w:t>（二）单价</w:t>
            </w:r>
            <w:r>
              <w:rPr>
                <w:rFonts w:hint="eastAsia" w:ascii="Arial" w:hAnsi="Arial" w:cs="Arial"/>
                <w:color w:val="000000"/>
                <w:sz w:val="20"/>
              </w:rPr>
              <w:t>50</w:t>
            </w:r>
            <w:r>
              <w:rPr>
                <w:rFonts w:hint="eastAsia" w:ascii="宋体" w:hAnsi="宋体" w:cs="Arial"/>
                <w:color w:val="000000"/>
                <w:sz w:val="20"/>
              </w:rPr>
              <w:t>万元以上通用设备（台、套）</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r>
              <w:rPr>
                <w:rFonts w:hint="eastAsia" w:ascii="Arial" w:hAnsi="Arial" w:cs="Arial"/>
                <w:color w:val="000000"/>
                <w:sz w:val="20"/>
              </w:rPr>
              <w:t>6</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hint="eastAsia" w:ascii="宋体" w:hAnsi="宋体" w:cs="Arial"/>
                <w:color w:val="000000"/>
                <w:sz w:val="20"/>
              </w:rPr>
            </w:pPr>
            <w:r>
              <w:rPr>
                <w:rFonts w:hint="eastAsia" w:ascii="宋体" w:hAnsi="宋体" w:cs="Arial"/>
                <w:color w:val="000000"/>
                <w:sz w:val="20"/>
              </w:rPr>
              <w:t>（三）单价</w:t>
            </w:r>
            <w:r>
              <w:rPr>
                <w:rFonts w:hint="eastAsia" w:ascii="Arial" w:hAnsi="Arial" w:cs="Arial"/>
                <w:color w:val="000000"/>
                <w:sz w:val="20"/>
              </w:rPr>
              <w:t>100</w:t>
            </w:r>
            <w:r>
              <w:rPr>
                <w:rFonts w:hint="eastAsia" w:ascii="宋体" w:hAnsi="宋体" w:cs="Arial"/>
                <w:color w:val="000000"/>
                <w:sz w:val="20"/>
              </w:rPr>
              <w:t>万元以上专用设备（台、套）</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hint="eastAsia" w:ascii="Arial" w:hAnsi="Arial" w:cs="Arial"/>
                <w:color w:val="000000"/>
                <w:sz w:val="20"/>
              </w:rPr>
            </w:pPr>
            <w:r>
              <w:rPr>
                <w:rFonts w:hint="eastAsia" w:ascii="Arial" w:hAnsi="Arial" w:cs="Arial"/>
                <w:color w:val="000000"/>
                <w:sz w:val="20"/>
              </w:rPr>
              <w:t>17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375" w:hRule="atLeast"/>
        </w:trPr>
        <w:tc>
          <w:tcPr>
            <w:tcW w:w="5000" w:type="pct"/>
            <w:gridSpan w:val="5"/>
            <w:tcBorders>
              <w:top w:val="single" w:color="auto" w:sz="4"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注：本表反映部门本年度政府采购及机关运行经费和国有资产占用情况。</w:t>
            </w:r>
          </w:p>
        </w:tc>
      </w:tr>
    </w:tbl>
    <w:p>
      <w:pPr>
        <w:tabs>
          <w:tab w:val="left" w:pos="3760"/>
        </w:tabs>
        <w:kinsoku w:val="0"/>
        <w:overflowPunct w:val="0"/>
        <w:spacing w:line="799" w:lineRule="exact"/>
        <w:rPr>
          <w:rFonts w:hint="eastAsia" w:ascii="黑体" w:hAnsi="黑体" w:eastAsia="黑体" w:cs="黑体"/>
          <w:sz w:val="48"/>
        </w:rPr>
      </w:pPr>
      <w:r>
        <mc:AlternateContent>
          <mc:Choice Requires="wpg">
            <w:drawing>
              <wp:anchor distT="0" distB="0" distL="114300" distR="114300" simplePos="0" relativeHeight="251663360" behindDoc="0" locked="0" layoutInCell="1" allowOverlap="1">
                <wp:simplePos x="0" y="0"/>
                <wp:positionH relativeFrom="column">
                  <wp:posOffset>-1140460</wp:posOffset>
                </wp:positionH>
                <wp:positionV relativeFrom="paragraph">
                  <wp:posOffset>-1016635</wp:posOffset>
                </wp:positionV>
                <wp:extent cx="7653655" cy="10797540"/>
                <wp:effectExtent l="19050" t="19050" r="23495" b="22860"/>
                <wp:wrapNone/>
                <wp:docPr id="11" name="组合 19"/>
                <wp:cNvGraphicFramePr/>
                <a:graphic xmlns:a="http://schemas.openxmlformats.org/drawingml/2006/main">
                  <a:graphicData uri="http://schemas.microsoft.com/office/word/2010/wordprocessingGroup">
                    <wpg:wgp>
                      <wpg:cNvGrpSpPr/>
                      <wpg:grpSpPr>
                        <a:xfrm>
                          <a:off x="0" y="0"/>
                          <a:ext cx="7653655" cy="10797540"/>
                          <a:chOff x="4475" y="68655"/>
                          <a:chExt cx="12053" cy="17004"/>
                        </a:xfrm>
                      </wpg:grpSpPr>
                      <wps:wsp>
                        <wps:cNvPr id="9" name="矩形 20"/>
                        <wps:cNvSpPr/>
                        <wps:spPr>
                          <a:xfrm>
                            <a:off x="4475" y="68655"/>
                            <a:ext cx="3600" cy="17004"/>
                          </a:xfrm>
                          <a:prstGeom prst="rect">
                            <a:avLst/>
                          </a:prstGeom>
                          <a:solidFill>
                            <a:srgbClr val="00CCFF"/>
                          </a:solidFill>
                          <a:ln w="38100" cap="rnd" cmpd="sng">
                            <a:solidFill>
                              <a:srgbClr val="C0C0C0"/>
                            </a:solidFill>
                            <a:prstDash val="sysDot"/>
                            <a:miter/>
                            <a:headEnd type="none" w="med" len="med"/>
                            <a:tailEnd type="none" w="med" len="med"/>
                          </a:ln>
                        </wps:spPr>
                        <wps:bodyPr wrap="square" upright="1"/>
                      </wps:wsp>
                      <wps:wsp>
                        <wps:cNvPr id="10" name="矩形 21"/>
                        <wps:cNvSpPr/>
                        <wps:spPr>
                          <a:xfrm>
                            <a:off x="4832" y="73803"/>
                            <a:ext cx="11697" cy="3195"/>
                          </a:xfrm>
                          <a:prstGeom prst="rect">
                            <a:avLst/>
                          </a:prstGeom>
                          <a:solidFill>
                            <a:srgbClr val="C0C0C0">
                              <a:alpha val="89999"/>
                            </a:srgbClr>
                          </a:solidFill>
                          <a:ln w="38100" cap="rnd" cmpd="sng">
                            <a:solidFill>
                              <a:srgbClr val="00CCFF"/>
                            </a:solidFill>
                            <a:prstDash val="sysDot"/>
                            <a:miter/>
                            <a:headEnd type="none" w="med" len="med"/>
                            <a:tailEnd type="none" w="med" len="med"/>
                          </a:ln>
                        </wps:spPr>
                        <wps:bodyPr wrap="square" upright="1"/>
                      </wps:wsp>
                    </wpg:wgp>
                  </a:graphicData>
                </a:graphic>
              </wp:anchor>
            </w:drawing>
          </mc:Choice>
          <mc:Fallback>
            <w:pict>
              <v:group id="组合 19" o:spid="_x0000_s1026" o:spt="203" style="position:absolute;left:0pt;margin-left:-89.8pt;margin-top:-80.05pt;height:850.2pt;width:602.65pt;z-index:251663360;mso-width-relative:page;mso-height-relative:page;" coordorigin="4475,68655" coordsize="12053,17004" o:gfxdata="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EF5lGDdAAAADwEAAA8AAAAAAAAAAQAgAAAAIgAAAGRycy9kb3ducmV2LnhtbFBLAQIU&#10;ABQAAAAIAIdO4kDZ7bJD0gIAAN0HAAAOAAAAAAAAAAEAIAAAACwBAABkcnMvZTJvRG9jLnhtbFBL&#10;BQYAAAAABgAGAFkBAABwBgAAAAA=&#10;">
                <o:lock v:ext="edit" aspectratio="f"/>
                <v:rect id="矩形 20" o:spid="_x0000_s1026" o:spt="1" style="position:absolute;left:4475;top:68655;height:17004;width:3600;" fillcolor="#00CCFF" filled="t" stroked="t" coordsize="21600,21600" o:gfxdata="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kEkvQAA&#10;ANoAAAAPAAAAAAAAAAEAIAAAACIAAABkcnMvZG93bnJldi54bWxQSwECFAAUAAAACACHTuJAMy8F&#10;njsAAAA5AAAAEAAAAAAAAAABACAAAAAMAQAAZHJzL3NoYXBleG1sLnhtbFBLBQYAAAAABgAGAFsB&#10;AAC2AwAAAAA=&#10;">
                  <v:fill on="t" focussize="0,0"/>
                  <v:stroke weight="3pt" color="#C0C0C0" joinstyle="miter" dashstyle="1 1" endcap="round"/>
                  <v:imagedata o:title=""/>
                  <o:lock v:ext="edit" aspectratio="f"/>
                </v:rect>
                <v:rect id="矩形 21" o:spid="_x0000_s1026" o:spt="1" style="position:absolute;left:4832;top:73803;height:3195;width:11697;" fillcolor="#C0C0C0" filled="t" stroked="t" coordsize="21600,21600" o:gfxdata="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TTqIvQAA&#10;ANsAAAAPAAAAAAAAAAEAIAAAACIAAABkcnMvZG93bnJldi54bWxQSwECFAAUAAAACACHTuJAMy8F&#10;njsAAAA5AAAAEAAAAAAAAAABACAAAAAMAQAAZHJzL3NoYXBleG1sLnhtbFBLBQYAAAAABgAGAFsB&#10;AAC2AwAAAAA=&#10;">
                  <v:fill on="t" opacity="58981f" focussize="0,0"/>
                  <v:stroke weight="3pt" color="#00CCFF" joinstyle="miter" dashstyle="1 1" endcap="round"/>
                  <v:imagedata o:title=""/>
                  <o:lock v:ext="edit" aspectratio="f"/>
                </v:rect>
              </v:group>
            </w:pict>
          </mc:Fallback>
        </mc:AlternateContent>
      </w:r>
    </w:p>
    <w:p>
      <w:pPr>
        <w:sectPr>
          <w:pgSz w:w="11906" w:h="16838"/>
          <w:pgMar w:top="1440" w:right="1800" w:bottom="1440" w:left="1800" w:header="851" w:footer="992" w:gutter="0"/>
          <w:cols w:space="720" w:num="1"/>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-504190</wp:posOffset>
                </wp:positionH>
                <wp:positionV relativeFrom="paragraph">
                  <wp:posOffset>1905635</wp:posOffset>
                </wp:positionV>
                <wp:extent cx="6381750" cy="1612900"/>
                <wp:effectExtent l="0" t="0" r="0" b="0"/>
                <wp:wrapNone/>
                <wp:docPr id="12" name="文本框 18"/>
                <wp:cNvGraphicFramePr/>
                <a:graphic xmlns:a="http://schemas.openxmlformats.org/drawingml/2006/main">
                  <a:graphicData uri="http://schemas.microsoft.com/office/word/2010/wordprocessingShape">
                    <wps:wsp>
                      <wps:cNvSpPr txBox="1"/>
                      <wps:spPr>
                        <a:xfrm>
                          <a:off x="0" y="0"/>
                          <a:ext cx="6381750" cy="1612900"/>
                        </a:xfrm>
                        <a:prstGeom prst="rect">
                          <a:avLst/>
                        </a:prstGeom>
                        <a:noFill/>
                        <a:ln>
                          <a:noFill/>
                        </a:ln>
                      </wps:spPr>
                      <wps:txbx>
                        <w:txbxContent>
                          <w:p>
                            <w:pPr>
                              <w:pStyle w:val="3"/>
                              <w:ind w:left="0"/>
                              <w:rPr>
                                <w:b/>
                              </w:rPr>
                            </w:pPr>
                            <w:bookmarkStart w:id="33" w:name="_Toc460486567"/>
                            <w:bookmarkStart w:id="34" w:name="_Toc49239090"/>
                            <w:r>
                              <w:rPr>
                                <w:b/>
                              </w:rPr>
                              <w:t>第三部分</w:t>
                            </w:r>
                            <w:bookmarkEnd w:id="33"/>
                            <w:bookmarkEnd w:id="34"/>
                          </w:p>
                          <w:p>
                            <w:pPr>
                              <w:pStyle w:val="3"/>
                              <w:rPr>
                                <w:rFonts w:ascii="黑体" w:hAnsi="黑体" w:eastAsia="黑体"/>
                                <w:sz w:val="72"/>
                                <w:szCs w:val="72"/>
                              </w:rPr>
                            </w:pPr>
                            <w:r>
                              <w:rPr>
                                <w:rFonts w:ascii="黑体" w:hAnsi="黑体" w:eastAsia="黑体"/>
                                <w:sz w:val="72"/>
                                <w:szCs w:val="72"/>
                              </w:rPr>
                              <w:t xml:space="preserve">                   </w:t>
                            </w:r>
                            <w:bookmarkStart w:id="35" w:name="_Toc49239091"/>
                            <w:bookmarkStart w:id="36" w:name="_Toc460486568"/>
                            <w:r>
                              <w:rPr>
                                <w:rFonts w:ascii="黑体" w:hAnsi="黑体" w:eastAsia="黑体"/>
                                <w:sz w:val="72"/>
                                <w:szCs w:val="72"/>
                              </w:rPr>
                              <w:t>20</w:t>
                            </w:r>
                            <w:r>
                              <w:rPr>
                                <w:rFonts w:hint="eastAsia" w:ascii="黑体" w:hAnsi="黑体" w:eastAsia="黑体"/>
                                <w:sz w:val="72"/>
                                <w:szCs w:val="72"/>
                                <w:lang w:eastAsia="zh-CN"/>
                              </w:rPr>
                              <w:t>21</w:t>
                            </w:r>
                            <w:r>
                              <w:rPr>
                                <w:rFonts w:ascii="黑体" w:hAnsi="黑体" w:eastAsia="黑体"/>
                                <w:sz w:val="72"/>
                                <w:szCs w:val="72"/>
                              </w:rPr>
                              <w:t>年部门决算情况说明</w:t>
                            </w:r>
                            <w:bookmarkEnd w:id="35"/>
                            <w:bookmarkEnd w:id="36"/>
                          </w:p>
                        </w:txbxContent>
                      </wps:txbx>
                      <wps:bodyPr wrap="square" upright="1"/>
                    </wps:wsp>
                  </a:graphicData>
                </a:graphic>
              </wp:anchor>
            </w:drawing>
          </mc:Choice>
          <mc:Fallback>
            <w:pict>
              <v:shape id="文本框 18" o:spid="_x0000_s1026" o:spt="202" type="#_x0000_t202" style="position:absolute;left:0pt;margin-left:-39.7pt;margin-top:150.05pt;height:127pt;width:502.5pt;z-index:251664384;mso-width-relative:page;mso-height-relative:page;" filled="f" stroked="f" coordsize="21600,21600" o:gfxdata="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3idgFNgAAAALAQAADwAAAAAAAAABACAAAAAiAAAAZHJzL2Rvd25yZXYueG1sUEsBAhQA&#10;FAAAAAgAh07iQFh72oq5AQAAXwMAAA4AAAAAAAAAAQAgAAAAJwEAAGRycy9lMm9Eb2MueG1sUEsF&#10;BgAAAAAGAAYAWQEAAFIFAAAAAA==&#10;">
                <v:fill on="f" focussize="0,0"/>
                <v:stroke on="f"/>
                <v:imagedata o:title=""/>
                <o:lock v:ext="edit" aspectratio="f"/>
                <v:textbox>
                  <w:txbxContent>
                    <w:p>
                      <w:pPr>
                        <w:pStyle w:val="3"/>
                        <w:ind w:left="0"/>
                        <w:rPr>
                          <w:b/>
                        </w:rPr>
                      </w:pPr>
                      <w:bookmarkStart w:id="33" w:name="_Toc460486567"/>
                      <w:bookmarkStart w:id="34" w:name="_Toc49239090"/>
                      <w:r>
                        <w:rPr>
                          <w:b/>
                        </w:rPr>
                        <w:t>第三部分</w:t>
                      </w:r>
                      <w:bookmarkEnd w:id="33"/>
                      <w:bookmarkEnd w:id="34"/>
                    </w:p>
                    <w:p>
                      <w:pPr>
                        <w:pStyle w:val="3"/>
                        <w:rPr>
                          <w:rFonts w:ascii="黑体" w:hAnsi="黑体" w:eastAsia="黑体"/>
                          <w:sz w:val="72"/>
                          <w:szCs w:val="72"/>
                        </w:rPr>
                      </w:pPr>
                      <w:r>
                        <w:rPr>
                          <w:rFonts w:ascii="黑体" w:hAnsi="黑体" w:eastAsia="黑体"/>
                          <w:sz w:val="72"/>
                          <w:szCs w:val="72"/>
                        </w:rPr>
                        <w:t xml:space="preserve">                   </w:t>
                      </w:r>
                      <w:bookmarkStart w:id="35" w:name="_Toc49239091"/>
                      <w:bookmarkStart w:id="36" w:name="_Toc460486568"/>
                      <w:r>
                        <w:rPr>
                          <w:rFonts w:ascii="黑体" w:hAnsi="黑体" w:eastAsia="黑体"/>
                          <w:sz w:val="72"/>
                          <w:szCs w:val="72"/>
                        </w:rPr>
                        <w:t>20</w:t>
                      </w:r>
                      <w:r>
                        <w:rPr>
                          <w:rFonts w:hint="eastAsia" w:ascii="黑体" w:hAnsi="黑体" w:eastAsia="黑体"/>
                          <w:sz w:val="72"/>
                          <w:szCs w:val="72"/>
                          <w:lang w:eastAsia="zh-CN"/>
                        </w:rPr>
                        <w:t>21</w:t>
                      </w:r>
                      <w:r>
                        <w:rPr>
                          <w:rFonts w:ascii="黑体" w:hAnsi="黑体" w:eastAsia="黑体"/>
                          <w:sz w:val="72"/>
                          <w:szCs w:val="72"/>
                        </w:rPr>
                        <w:t>年部门决算情况说明</w:t>
                      </w:r>
                      <w:bookmarkEnd w:id="35"/>
                      <w:bookmarkEnd w:id="36"/>
                    </w:p>
                  </w:txbxContent>
                </v:textbox>
              </v:shape>
            </w:pict>
          </mc:Fallback>
        </mc:AlternateContent>
      </w:r>
    </w:p>
    <w:p>
      <w:pPr>
        <w:pStyle w:val="4"/>
        <w:ind w:leftChars="50" w:firstLine="542" w:firstLineChars="150"/>
        <w:rPr>
          <w:rFonts w:hint="eastAsia" w:ascii="仿宋" w:hAnsi="仿宋" w:eastAsia="仿宋"/>
          <w:b/>
        </w:rPr>
      </w:pPr>
      <w:bookmarkStart w:id="9" w:name="_Toc49239092"/>
      <w:r>
        <w:rPr>
          <w:rFonts w:hint="eastAsia" w:ascii="仿宋" w:hAnsi="仿宋" w:eastAsia="仿宋"/>
          <w:b/>
        </w:rPr>
        <w:t>一、收入支出决算总体情况说明</w:t>
      </w:r>
      <w:bookmarkEnd w:id="9"/>
    </w:p>
    <w:p>
      <w:pPr>
        <w:rPr>
          <w:rFonts w:hint="eastAsia"/>
        </w:rPr>
      </w:pPr>
    </w:p>
    <w:p>
      <w:pPr>
        <w:spacing w:line="500" w:lineRule="exact"/>
        <w:ind w:firstLine="646"/>
        <w:rPr>
          <w:rFonts w:hint="eastAsia" w:ascii="仿宋" w:hAnsi="仿宋" w:eastAsia="仿宋"/>
          <w:sz w:val="32"/>
          <w:szCs w:val="32"/>
        </w:rPr>
      </w:pPr>
      <w:r>
        <w:rPr>
          <w:rFonts w:hint="eastAsia" w:ascii="仿宋" w:hAnsi="仿宋" w:eastAsia="仿宋"/>
          <w:sz w:val="32"/>
          <w:szCs w:val="32"/>
        </w:rPr>
        <w:t>本年度收入</w:t>
      </w:r>
      <w:r>
        <w:rPr>
          <w:rFonts w:ascii="仿宋" w:hAnsi="仿宋" w:eastAsia="仿宋"/>
          <w:sz w:val="32"/>
          <w:szCs w:val="32"/>
        </w:rPr>
        <w:t>总计</w:t>
      </w:r>
      <w:r>
        <w:rPr>
          <w:rFonts w:hint="eastAsia" w:ascii="仿宋" w:hAnsi="仿宋" w:eastAsia="仿宋"/>
          <w:sz w:val="32"/>
          <w:szCs w:val="32"/>
          <w:lang w:val="en-US" w:eastAsia="zh-CN"/>
        </w:rPr>
        <w:t>948.66</w:t>
      </w:r>
      <w:r>
        <w:rPr>
          <w:rFonts w:hint="eastAsia" w:ascii="仿宋" w:hAnsi="仿宋" w:eastAsia="仿宋"/>
          <w:sz w:val="32"/>
          <w:szCs w:val="32"/>
        </w:rPr>
        <w:t>万元、支出总计</w:t>
      </w:r>
      <w:r>
        <w:rPr>
          <w:rFonts w:hint="eastAsia" w:ascii="仿宋" w:hAnsi="仿宋" w:eastAsia="仿宋"/>
          <w:sz w:val="32"/>
          <w:szCs w:val="32"/>
          <w:lang w:val="en-US" w:eastAsia="zh-CN"/>
        </w:rPr>
        <w:t>948.66</w:t>
      </w:r>
      <w:r>
        <w:rPr>
          <w:rFonts w:hint="eastAsia" w:ascii="仿宋" w:hAnsi="仿宋" w:eastAsia="仿宋"/>
          <w:sz w:val="32"/>
          <w:szCs w:val="32"/>
        </w:rPr>
        <w:t>万元。与上年相比，收入总计</w:t>
      </w:r>
      <w:r>
        <w:rPr>
          <w:rFonts w:hint="eastAsia" w:ascii="仿宋" w:hAnsi="仿宋" w:eastAsia="仿宋"/>
          <w:sz w:val="32"/>
          <w:szCs w:val="32"/>
          <w:lang w:eastAsia="zh-CN"/>
        </w:rPr>
        <w:t>减少</w:t>
      </w:r>
      <w:r>
        <w:rPr>
          <w:rFonts w:hint="eastAsia" w:ascii="仿宋" w:hAnsi="仿宋" w:eastAsia="仿宋"/>
          <w:sz w:val="32"/>
          <w:szCs w:val="32"/>
          <w:lang w:val="en-US" w:eastAsia="zh-CN"/>
        </w:rPr>
        <w:t>255.74</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21.23</w:t>
      </w:r>
      <w:r>
        <w:rPr>
          <w:rFonts w:hint="eastAsia" w:ascii="仿宋" w:hAnsi="仿宋" w:eastAsia="仿宋"/>
          <w:sz w:val="32"/>
          <w:szCs w:val="32"/>
        </w:rPr>
        <w:t>%，主要原因是</w:t>
      </w:r>
      <w:r>
        <w:rPr>
          <w:rFonts w:hint="eastAsia" w:ascii="仿宋" w:hAnsi="仿宋" w:eastAsia="仿宋"/>
          <w:sz w:val="32"/>
          <w:szCs w:val="32"/>
          <w:lang w:eastAsia="zh-CN"/>
        </w:rPr>
        <w:t>减少了特定目标类项目</w:t>
      </w:r>
      <w:r>
        <w:rPr>
          <w:rFonts w:hint="eastAsia" w:ascii="仿宋" w:hAnsi="仿宋" w:eastAsia="仿宋"/>
          <w:sz w:val="32"/>
          <w:szCs w:val="32"/>
        </w:rPr>
        <w:t>；</w:t>
      </w:r>
      <w:r>
        <w:rPr>
          <w:rFonts w:ascii="仿宋" w:hAnsi="仿宋" w:eastAsia="仿宋"/>
          <w:sz w:val="32"/>
          <w:szCs w:val="32"/>
        </w:rPr>
        <w:t>支出总计</w:t>
      </w:r>
      <w:r>
        <w:rPr>
          <w:rFonts w:hint="eastAsia" w:ascii="仿宋" w:hAnsi="仿宋" w:eastAsia="仿宋"/>
          <w:sz w:val="32"/>
          <w:szCs w:val="32"/>
          <w:lang w:eastAsia="zh-CN"/>
        </w:rPr>
        <w:t>减少</w:t>
      </w:r>
      <w:r>
        <w:rPr>
          <w:rFonts w:hint="eastAsia" w:ascii="仿宋" w:hAnsi="仿宋" w:eastAsia="仿宋"/>
          <w:sz w:val="32"/>
          <w:szCs w:val="32"/>
          <w:lang w:val="en-US" w:eastAsia="zh-CN"/>
        </w:rPr>
        <w:t>255.74</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21.23</w:t>
      </w:r>
      <w:r>
        <w:rPr>
          <w:rFonts w:hint="eastAsia" w:ascii="仿宋" w:hAnsi="仿宋" w:eastAsia="仿宋"/>
          <w:sz w:val="32"/>
          <w:szCs w:val="32"/>
        </w:rPr>
        <w:t>%，主要原因是</w:t>
      </w:r>
      <w:r>
        <w:rPr>
          <w:rFonts w:hint="eastAsia" w:ascii="仿宋" w:hAnsi="仿宋" w:eastAsia="仿宋"/>
          <w:sz w:val="32"/>
          <w:szCs w:val="32"/>
          <w:lang w:eastAsia="zh-CN"/>
        </w:rPr>
        <w:t>减少了特定目标类项目</w:t>
      </w:r>
      <w:r>
        <w:rPr>
          <w:rFonts w:hint="eastAsia" w:ascii="仿宋" w:hAnsi="仿宋" w:eastAsia="仿宋"/>
          <w:sz w:val="32"/>
          <w:szCs w:val="32"/>
        </w:rPr>
        <w:t>。</w:t>
      </w:r>
    </w:p>
    <w:p>
      <w:pPr>
        <w:spacing w:line="500" w:lineRule="exact"/>
        <w:ind w:firstLine="646"/>
        <w:rPr>
          <w:rFonts w:hint="eastAsia" w:ascii="仿宋" w:hAnsi="仿宋" w:eastAsia="仿宋"/>
          <w:sz w:val="32"/>
          <w:szCs w:val="32"/>
        </w:rPr>
      </w:pPr>
    </w:p>
    <w:p>
      <w:pPr>
        <w:pStyle w:val="4"/>
        <w:ind w:leftChars="50" w:firstLine="542" w:firstLineChars="150"/>
        <w:rPr>
          <w:rFonts w:hint="eastAsia" w:ascii="仿宋" w:hAnsi="仿宋" w:eastAsia="仿宋"/>
          <w:b/>
        </w:rPr>
      </w:pPr>
      <w:bookmarkStart w:id="10" w:name="_Toc49239093"/>
      <w:r>
        <w:rPr>
          <w:rFonts w:hint="eastAsia" w:ascii="仿宋" w:hAnsi="仿宋" w:eastAsia="仿宋"/>
          <w:b/>
        </w:rPr>
        <w:t>二、 收入决算情况说明</w:t>
      </w:r>
      <w:bookmarkEnd w:id="10"/>
    </w:p>
    <w:p>
      <w:pPr>
        <w:rPr>
          <w:rFonts w:hint="eastAsia"/>
        </w:rPr>
      </w:pPr>
    </w:p>
    <w:p>
      <w:pPr>
        <w:spacing w:line="500" w:lineRule="exact"/>
        <w:ind w:firstLine="646"/>
        <w:rPr>
          <w:rFonts w:hint="eastAsia" w:ascii="仿宋" w:hAnsi="仿宋" w:eastAsia="仿宋"/>
          <w:sz w:val="32"/>
          <w:szCs w:val="32"/>
        </w:rPr>
      </w:pPr>
      <w:r>
        <w:rPr>
          <w:rFonts w:hint="eastAsia" w:ascii="仿宋" w:hAnsi="仿宋" w:eastAsia="仿宋"/>
          <w:sz w:val="32"/>
          <w:szCs w:val="32"/>
        </w:rPr>
        <w:t>本年收入合计</w:t>
      </w:r>
      <w:r>
        <w:rPr>
          <w:rFonts w:hint="eastAsia" w:ascii="仿宋" w:hAnsi="仿宋" w:eastAsia="仿宋"/>
          <w:sz w:val="32"/>
          <w:szCs w:val="32"/>
          <w:lang w:val="en-US" w:eastAsia="zh-CN"/>
        </w:rPr>
        <w:t>948.66</w:t>
      </w:r>
      <w:r>
        <w:rPr>
          <w:rFonts w:hint="eastAsia" w:ascii="仿宋" w:hAnsi="仿宋" w:eastAsia="仿宋"/>
          <w:sz w:val="32"/>
          <w:szCs w:val="32"/>
        </w:rPr>
        <w:t>万元，其中：财政拨款收入</w:t>
      </w:r>
      <w:r>
        <w:rPr>
          <w:rFonts w:hint="eastAsia" w:ascii="仿宋" w:hAnsi="仿宋" w:eastAsia="仿宋"/>
          <w:sz w:val="32"/>
          <w:szCs w:val="32"/>
          <w:lang w:val="en-US" w:eastAsia="zh-CN"/>
        </w:rPr>
        <w:t>943.69</w:t>
      </w:r>
      <w:r>
        <w:rPr>
          <w:rFonts w:hint="eastAsia" w:ascii="仿宋" w:hAnsi="仿宋" w:eastAsia="仿宋"/>
          <w:sz w:val="32"/>
          <w:szCs w:val="32"/>
        </w:rPr>
        <w:t>万元，占比</w:t>
      </w:r>
      <w:r>
        <w:rPr>
          <w:rFonts w:hint="eastAsia" w:ascii="仿宋" w:hAnsi="仿宋" w:eastAsia="仿宋"/>
          <w:sz w:val="32"/>
          <w:szCs w:val="32"/>
          <w:lang w:val="en-US" w:eastAsia="zh-CN"/>
        </w:rPr>
        <w:t>99.48</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万元，占比</w:t>
      </w:r>
      <w:r>
        <w:rPr>
          <w:rFonts w:hint="eastAsia" w:ascii="仿宋" w:hAnsi="仿宋" w:eastAsia="仿宋"/>
          <w:sz w:val="32"/>
          <w:szCs w:val="32"/>
          <w:lang w:val="en-US" w:eastAsia="zh-CN"/>
        </w:rPr>
        <w:t>0</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万元，占比</w:t>
      </w:r>
      <w:r>
        <w:rPr>
          <w:rFonts w:hint="eastAsia" w:ascii="仿宋" w:hAnsi="仿宋" w:eastAsia="仿宋"/>
          <w:sz w:val="32"/>
          <w:szCs w:val="32"/>
          <w:lang w:val="en-US" w:eastAsia="zh-CN"/>
        </w:rPr>
        <w:t>0</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万元，占比</w:t>
      </w:r>
      <w:r>
        <w:rPr>
          <w:rFonts w:hint="eastAsia" w:ascii="仿宋" w:hAnsi="仿宋" w:eastAsia="仿宋"/>
          <w:sz w:val="32"/>
          <w:szCs w:val="32"/>
          <w:lang w:val="en-US" w:eastAsia="zh-CN"/>
        </w:rPr>
        <w:t>0</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万元，占比</w:t>
      </w:r>
      <w:r>
        <w:rPr>
          <w:rFonts w:hint="eastAsia" w:ascii="仿宋" w:hAnsi="仿宋" w:eastAsia="仿宋"/>
          <w:sz w:val="32"/>
          <w:szCs w:val="32"/>
          <w:lang w:val="en-US" w:eastAsia="zh-CN"/>
        </w:rPr>
        <w:t>0</w:t>
      </w:r>
      <w:r>
        <w:rPr>
          <w:rFonts w:hint="eastAsia" w:ascii="仿宋" w:hAnsi="仿宋" w:eastAsia="仿宋"/>
          <w:sz w:val="32"/>
          <w:szCs w:val="32"/>
        </w:rPr>
        <w:t>%；其他收入</w:t>
      </w:r>
      <w:r>
        <w:rPr>
          <w:rFonts w:hint="eastAsia" w:ascii="仿宋" w:hAnsi="仿宋" w:eastAsia="仿宋"/>
          <w:sz w:val="32"/>
          <w:szCs w:val="32"/>
          <w:lang w:val="en-US" w:eastAsia="zh-CN"/>
        </w:rPr>
        <w:t>4.97</w:t>
      </w:r>
      <w:r>
        <w:rPr>
          <w:rFonts w:hint="eastAsia" w:ascii="仿宋" w:hAnsi="仿宋" w:eastAsia="仿宋"/>
          <w:sz w:val="32"/>
          <w:szCs w:val="32"/>
        </w:rPr>
        <w:t>万元，占比</w:t>
      </w:r>
      <w:r>
        <w:rPr>
          <w:rFonts w:hint="eastAsia" w:ascii="仿宋" w:hAnsi="仿宋" w:eastAsia="仿宋"/>
          <w:sz w:val="32"/>
          <w:szCs w:val="32"/>
          <w:lang w:val="en-US" w:eastAsia="zh-CN"/>
        </w:rPr>
        <w:t>0.52</w:t>
      </w:r>
      <w:r>
        <w:rPr>
          <w:rFonts w:hint="eastAsia" w:ascii="仿宋" w:hAnsi="仿宋" w:eastAsia="仿宋"/>
          <w:sz w:val="32"/>
          <w:szCs w:val="32"/>
        </w:rPr>
        <w:t>%。</w:t>
      </w:r>
    </w:p>
    <w:p>
      <w:pPr>
        <w:spacing w:line="500" w:lineRule="exact"/>
        <w:ind w:firstLine="646"/>
        <w:rPr>
          <w:rFonts w:hint="eastAsia" w:ascii="仿宋" w:hAnsi="仿宋" w:eastAsia="仿宋"/>
          <w:sz w:val="32"/>
          <w:szCs w:val="32"/>
        </w:rPr>
      </w:pPr>
    </w:p>
    <w:p>
      <w:pPr>
        <w:pStyle w:val="4"/>
        <w:ind w:leftChars="50" w:firstLine="542" w:firstLineChars="150"/>
        <w:rPr>
          <w:rFonts w:hint="eastAsia" w:ascii="仿宋" w:hAnsi="仿宋" w:eastAsia="仿宋"/>
          <w:b/>
        </w:rPr>
      </w:pPr>
      <w:bookmarkStart w:id="11" w:name="_Toc49239094"/>
      <w:r>
        <w:rPr>
          <w:rFonts w:hint="eastAsia" w:ascii="仿宋" w:hAnsi="仿宋" w:eastAsia="仿宋"/>
          <w:b/>
        </w:rPr>
        <w:t>三、支出决算情况说明</w:t>
      </w:r>
      <w:bookmarkEnd w:id="11"/>
    </w:p>
    <w:p>
      <w:pPr>
        <w:rPr>
          <w:rFonts w:hint="eastAsia"/>
        </w:rPr>
      </w:pPr>
    </w:p>
    <w:p>
      <w:pPr>
        <w:spacing w:line="500" w:lineRule="exact"/>
        <w:ind w:firstLine="646"/>
        <w:rPr>
          <w:rFonts w:hint="eastAsia" w:ascii="仿宋" w:hAnsi="仿宋" w:eastAsia="仿宋"/>
          <w:sz w:val="32"/>
          <w:szCs w:val="32"/>
        </w:rPr>
      </w:pPr>
      <w:r>
        <w:rPr>
          <w:rFonts w:hint="eastAsia" w:ascii="仿宋" w:hAnsi="仿宋" w:eastAsia="仿宋"/>
          <w:sz w:val="32"/>
          <w:szCs w:val="32"/>
        </w:rPr>
        <w:t>本年支出合计</w:t>
      </w:r>
      <w:r>
        <w:rPr>
          <w:rFonts w:hint="eastAsia" w:ascii="仿宋" w:hAnsi="仿宋" w:eastAsia="仿宋"/>
          <w:sz w:val="32"/>
          <w:szCs w:val="32"/>
          <w:lang w:val="en-US" w:eastAsia="zh-CN"/>
        </w:rPr>
        <w:t>946.69</w:t>
      </w:r>
      <w:r>
        <w:rPr>
          <w:rFonts w:hint="eastAsia" w:ascii="仿宋" w:hAnsi="仿宋" w:eastAsia="仿宋"/>
          <w:sz w:val="32"/>
          <w:szCs w:val="32"/>
        </w:rPr>
        <w:t>万元，其中：基本支出</w:t>
      </w:r>
      <w:r>
        <w:rPr>
          <w:rFonts w:hint="eastAsia" w:ascii="仿宋" w:hAnsi="仿宋" w:eastAsia="仿宋"/>
          <w:sz w:val="32"/>
          <w:szCs w:val="32"/>
          <w:lang w:val="en-US" w:eastAsia="zh-CN"/>
        </w:rPr>
        <w:t>419.75</w:t>
      </w:r>
      <w:r>
        <w:rPr>
          <w:rFonts w:hint="eastAsia" w:ascii="仿宋" w:hAnsi="仿宋" w:eastAsia="仿宋"/>
          <w:sz w:val="32"/>
          <w:szCs w:val="32"/>
        </w:rPr>
        <w:t>万元，占比</w:t>
      </w:r>
      <w:r>
        <w:rPr>
          <w:rFonts w:hint="eastAsia" w:ascii="仿宋" w:hAnsi="仿宋" w:eastAsia="仿宋"/>
          <w:sz w:val="32"/>
          <w:szCs w:val="32"/>
          <w:lang w:val="en-US" w:eastAsia="zh-CN"/>
        </w:rPr>
        <w:t>44.34</w:t>
      </w:r>
      <w:r>
        <w:rPr>
          <w:rFonts w:hint="eastAsia" w:ascii="仿宋" w:hAnsi="仿宋" w:eastAsia="仿宋"/>
          <w:sz w:val="32"/>
          <w:szCs w:val="32"/>
        </w:rPr>
        <w:t>%；项目支出</w:t>
      </w:r>
      <w:r>
        <w:rPr>
          <w:rFonts w:hint="eastAsia" w:ascii="仿宋" w:hAnsi="仿宋" w:eastAsia="仿宋"/>
          <w:sz w:val="32"/>
          <w:szCs w:val="32"/>
          <w:lang w:val="en-US" w:eastAsia="zh-CN"/>
        </w:rPr>
        <w:t>526.94</w:t>
      </w:r>
      <w:r>
        <w:rPr>
          <w:rFonts w:hint="eastAsia" w:ascii="仿宋" w:hAnsi="仿宋" w:eastAsia="仿宋"/>
          <w:sz w:val="32"/>
          <w:szCs w:val="32"/>
        </w:rPr>
        <w:t>万元，占比</w:t>
      </w:r>
      <w:r>
        <w:rPr>
          <w:rFonts w:hint="eastAsia" w:ascii="仿宋" w:hAnsi="仿宋" w:eastAsia="仿宋"/>
          <w:sz w:val="32"/>
          <w:szCs w:val="32"/>
          <w:lang w:val="en-US" w:eastAsia="zh-CN"/>
        </w:rPr>
        <w:t>55.66</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万元，占比</w:t>
      </w:r>
      <w:r>
        <w:rPr>
          <w:rFonts w:hint="eastAsia" w:ascii="仿宋" w:hAnsi="仿宋" w:eastAsia="仿宋"/>
          <w:sz w:val="32"/>
          <w:szCs w:val="32"/>
          <w:lang w:val="en-US" w:eastAsia="zh-CN"/>
        </w:rPr>
        <w:t>0</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万元，占比</w:t>
      </w:r>
      <w:r>
        <w:rPr>
          <w:rFonts w:hint="eastAsia" w:ascii="仿宋" w:hAnsi="仿宋" w:eastAsia="仿宋"/>
          <w:sz w:val="32"/>
          <w:szCs w:val="32"/>
          <w:lang w:val="en-US" w:eastAsia="zh-CN"/>
        </w:rPr>
        <w:t>0</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万元，占比</w:t>
      </w:r>
      <w:r>
        <w:rPr>
          <w:rFonts w:hint="eastAsia" w:ascii="仿宋" w:hAnsi="仿宋" w:eastAsia="仿宋"/>
          <w:sz w:val="32"/>
          <w:szCs w:val="32"/>
          <w:lang w:val="en-US" w:eastAsia="zh-CN"/>
        </w:rPr>
        <w:t>0</w:t>
      </w:r>
      <w:r>
        <w:rPr>
          <w:rFonts w:hint="eastAsia" w:ascii="仿宋" w:hAnsi="仿宋" w:eastAsia="仿宋"/>
          <w:sz w:val="32"/>
          <w:szCs w:val="32"/>
        </w:rPr>
        <w:t>%。</w:t>
      </w:r>
    </w:p>
    <w:p>
      <w:pPr>
        <w:spacing w:line="500" w:lineRule="exact"/>
        <w:ind w:firstLine="646"/>
        <w:rPr>
          <w:rFonts w:hint="eastAsia" w:ascii="仿宋" w:hAnsi="仿宋" w:eastAsia="仿宋"/>
          <w:sz w:val="32"/>
          <w:szCs w:val="32"/>
        </w:rPr>
      </w:pPr>
    </w:p>
    <w:p>
      <w:pPr>
        <w:pStyle w:val="4"/>
        <w:ind w:leftChars="50" w:firstLine="542" w:firstLineChars="150"/>
        <w:rPr>
          <w:rFonts w:hint="eastAsia" w:ascii="仿宋" w:hAnsi="仿宋" w:eastAsia="仿宋"/>
          <w:b/>
        </w:rPr>
      </w:pPr>
      <w:bookmarkStart w:id="12" w:name="_Toc49239095"/>
      <w:r>
        <w:rPr>
          <w:rFonts w:hint="eastAsia" w:ascii="仿宋" w:hAnsi="仿宋" w:eastAsia="仿宋"/>
          <w:b/>
        </w:rPr>
        <w:t>四、财政拨款收入支出决算总体情况说明</w:t>
      </w:r>
      <w:bookmarkEnd w:id="12"/>
    </w:p>
    <w:p>
      <w:pPr>
        <w:rPr>
          <w:rFonts w:hint="eastAsia"/>
        </w:rPr>
      </w:pPr>
    </w:p>
    <w:p>
      <w:pPr>
        <w:spacing w:line="500" w:lineRule="exact"/>
        <w:ind w:firstLine="646"/>
        <w:rPr>
          <w:rFonts w:hint="eastAsia" w:ascii="仿宋" w:hAnsi="仿宋" w:eastAsia="仿宋"/>
          <w:sz w:val="32"/>
          <w:szCs w:val="32"/>
        </w:rPr>
      </w:pPr>
      <w:r>
        <w:rPr>
          <w:rFonts w:hint="eastAsia" w:ascii="仿宋" w:hAnsi="仿宋" w:eastAsia="仿宋"/>
          <w:sz w:val="32"/>
          <w:szCs w:val="32"/>
        </w:rPr>
        <w:t>本年度财政拨款收入</w:t>
      </w:r>
      <w:r>
        <w:rPr>
          <w:rFonts w:ascii="仿宋" w:hAnsi="仿宋" w:eastAsia="仿宋"/>
          <w:sz w:val="32"/>
          <w:szCs w:val="32"/>
        </w:rPr>
        <w:t>总计</w:t>
      </w:r>
      <w:r>
        <w:rPr>
          <w:rFonts w:hint="eastAsia" w:ascii="仿宋" w:hAnsi="仿宋" w:eastAsia="仿宋"/>
          <w:sz w:val="32"/>
          <w:szCs w:val="32"/>
          <w:lang w:val="en-US" w:eastAsia="zh-CN"/>
        </w:rPr>
        <w:t>943.69</w:t>
      </w:r>
      <w:r>
        <w:rPr>
          <w:rFonts w:hint="eastAsia" w:ascii="仿宋" w:hAnsi="仿宋" w:eastAsia="仿宋"/>
          <w:sz w:val="32"/>
          <w:szCs w:val="32"/>
        </w:rPr>
        <w:t>万元、支出总计</w:t>
      </w:r>
      <w:r>
        <w:rPr>
          <w:rFonts w:hint="eastAsia" w:ascii="仿宋" w:hAnsi="仿宋" w:eastAsia="仿宋"/>
          <w:sz w:val="32"/>
          <w:szCs w:val="32"/>
          <w:lang w:val="en-US" w:eastAsia="zh-CN"/>
        </w:rPr>
        <w:t>943.69</w:t>
      </w:r>
      <w:r>
        <w:rPr>
          <w:rFonts w:hint="eastAsia" w:ascii="仿宋" w:hAnsi="仿宋" w:eastAsia="仿宋"/>
          <w:sz w:val="32"/>
          <w:szCs w:val="32"/>
        </w:rPr>
        <w:t>万元。与上年相比，财政拨款收入总计</w:t>
      </w:r>
      <w:r>
        <w:rPr>
          <w:rFonts w:hint="eastAsia" w:ascii="仿宋" w:hAnsi="仿宋" w:eastAsia="仿宋"/>
          <w:sz w:val="32"/>
          <w:szCs w:val="32"/>
          <w:lang w:eastAsia="zh-CN"/>
        </w:rPr>
        <w:t>减少</w:t>
      </w:r>
      <w:r>
        <w:rPr>
          <w:rFonts w:hint="eastAsia" w:ascii="仿宋" w:hAnsi="仿宋" w:eastAsia="仿宋"/>
          <w:sz w:val="32"/>
          <w:szCs w:val="32"/>
          <w:lang w:val="en-US" w:eastAsia="zh-CN"/>
        </w:rPr>
        <w:t>199.56</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17.46</w:t>
      </w:r>
      <w:r>
        <w:rPr>
          <w:rFonts w:hint="eastAsia" w:ascii="仿宋" w:hAnsi="仿宋" w:eastAsia="仿宋"/>
          <w:sz w:val="32"/>
          <w:szCs w:val="32"/>
        </w:rPr>
        <w:t>%，财政拨款支出总计</w:t>
      </w:r>
      <w:r>
        <w:rPr>
          <w:rFonts w:hint="eastAsia" w:ascii="仿宋" w:hAnsi="仿宋" w:eastAsia="仿宋"/>
          <w:sz w:val="32"/>
          <w:szCs w:val="32"/>
          <w:lang w:eastAsia="zh-CN"/>
        </w:rPr>
        <w:t>减少</w:t>
      </w:r>
      <w:r>
        <w:rPr>
          <w:rFonts w:hint="eastAsia" w:ascii="仿宋" w:hAnsi="仿宋" w:eastAsia="仿宋"/>
          <w:sz w:val="32"/>
          <w:szCs w:val="32"/>
          <w:lang w:val="en-US" w:eastAsia="zh-CN"/>
        </w:rPr>
        <w:t>199.56</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17.46</w:t>
      </w:r>
      <w:r>
        <w:rPr>
          <w:rFonts w:hint="eastAsia" w:ascii="仿宋" w:hAnsi="仿宋" w:eastAsia="仿宋"/>
          <w:sz w:val="32"/>
          <w:szCs w:val="32"/>
        </w:rPr>
        <w:t>%。主要原因是</w:t>
      </w:r>
      <w:r>
        <w:rPr>
          <w:rFonts w:hint="eastAsia" w:ascii="仿宋" w:hAnsi="仿宋" w:eastAsia="仿宋"/>
          <w:sz w:val="32"/>
          <w:szCs w:val="32"/>
          <w:lang w:eastAsia="zh-CN"/>
        </w:rPr>
        <w:t>减少了特定目标类项目</w:t>
      </w:r>
      <w:r>
        <w:rPr>
          <w:rFonts w:hint="eastAsia" w:ascii="仿宋" w:hAnsi="仿宋" w:eastAsia="仿宋"/>
          <w:sz w:val="32"/>
          <w:szCs w:val="32"/>
        </w:rPr>
        <w:t>。</w:t>
      </w:r>
    </w:p>
    <w:p>
      <w:pPr>
        <w:spacing w:line="500" w:lineRule="exact"/>
        <w:ind w:firstLine="646"/>
        <w:rPr>
          <w:rFonts w:hint="eastAsia" w:ascii="仿宋" w:hAnsi="仿宋" w:eastAsia="仿宋"/>
          <w:sz w:val="32"/>
          <w:szCs w:val="32"/>
        </w:rPr>
      </w:pPr>
    </w:p>
    <w:p>
      <w:pPr>
        <w:pStyle w:val="4"/>
        <w:ind w:leftChars="50" w:firstLine="542" w:firstLineChars="150"/>
        <w:rPr>
          <w:rFonts w:hint="eastAsia" w:ascii="仿宋" w:hAnsi="仿宋" w:eastAsia="仿宋"/>
          <w:b/>
        </w:rPr>
      </w:pPr>
      <w:bookmarkStart w:id="13" w:name="_Toc49239096"/>
      <w:r>
        <w:rPr>
          <w:rFonts w:hint="eastAsia" w:ascii="仿宋" w:hAnsi="仿宋" w:eastAsia="仿宋"/>
          <w:b/>
        </w:rPr>
        <w:t>五、一般公共预算财政拨款支出决算情况说明</w:t>
      </w:r>
      <w:bookmarkEnd w:id="13"/>
    </w:p>
    <w:p>
      <w:pPr>
        <w:spacing w:line="580" w:lineRule="exact"/>
        <w:ind w:firstLine="643"/>
        <w:rPr>
          <w:rFonts w:hint="eastAsia" w:ascii="仿宋_GB2312" w:eastAsia="仿宋_GB2312"/>
          <w:b/>
          <w:color w:val="auto"/>
          <w:sz w:val="32"/>
          <w:szCs w:val="32"/>
        </w:rPr>
      </w:pPr>
      <w:r>
        <w:rPr>
          <w:rFonts w:hint="eastAsia" w:ascii="仿宋_GB2312" w:eastAsia="仿宋_GB2312"/>
          <w:b/>
          <w:color w:val="auto"/>
          <w:sz w:val="32"/>
          <w:szCs w:val="32"/>
        </w:rPr>
        <w:t>（一）财政拨款支出决算总体情况</w:t>
      </w:r>
    </w:p>
    <w:p>
      <w:pPr>
        <w:spacing w:line="500" w:lineRule="exact"/>
        <w:ind w:firstLine="646"/>
        <w:rPr>
          <w:rFonts w:hint="eastAsia" w:ascii="仿宋_GB2312" w:eastAsia="仿宋_GB2312"/>
          <w:color w:val="auto"/>
          <w:sz w:val="32"/>
          <w:szCs w:val="32"/>
        </w:rPr>
      </w:pPr>
      <w:r>
        <w:rPr>
          <w:rFonts w:hint="eastAsia" w:ascii="仿宋_GB2312" w:eastAsia="仿宋_GB2312"/>
          <w:color w:val="auto"/>
          <w:sz w:val="32"/>
          <w:szCs w:val="32"/>
        </w:rPr>
        <w:t>本年度财政拨款支出</w:t>
      </w:r>
      <w:r>
        <w:rPr>
          <w:rFonts w:hint="eastAsia" w:ascii="仿宋" w:hAnsi="仿宋" w:eastAsia="仿宋"/>
          <w:color w:val="auto"/>
          <w:sz w:val="32"/>
          <w:szCs w:val="32"/>
          <w:lang w:val="en-US" w:eastAsia="zh-CN"/>
        </w:rPr>
        <w:t>943.69</w:t>
      </w:r>
      <w:r>
        <w:rPr>
          <w:rFonts w:hint="eastAsia" w:ascii="仿宋_GB2312" w:eastAsia="仿宋_GB2312"/>
          <w:color w:val="auto"/>
          <w:sz w:val="32"/>
          <w:szCs w:val="32"/>
        </w:rPr>
        <w:t>万元，占本年支出合计的</w:t>
      </w:r>
      <w:r>
        <w:rPr>
          <w:rFonts w:hint="eastAsia" w:ascii="仿宋_GB2312" w:eastAsia="仿宋_GB2312"/>
          <w:color w:val="auto"/>
          <w:sz w:val="32"/>
          <w:szCs w:val="32"/>
          <w:lang w:val="en-US" w:eastAsia="zh-CN"/>
        </w:rPr>
        <w:t>99.48</w:t>
      </w:r>
      <w:r>
        <w:rPr>
          <w:rFonts w:hint="eastAsia" w:ascii="仿宋_GB2312" w:eastAsia="仿宋_GB2312"/>
          <w:color w:val="auto"/>
          <w:sz w:val="32"/>
          <w:szCs w:val="32"/>
        </w:rPr>
        <w:t>%。与上年相比，财政拨款支出</w:t>
      </w:r>
      <w:r>
        <w:rPr>
          <w:rFonts w:hint="eastAsia" w:ascii="仿宋" w:hAnsi="仿宋" w:eastAsia="仿宋"/>
          <w:color w:val="auto"/>
          <w:sz w:val="32"/>
          <w:szCs w:val="32"/>
          <w:lang w:eastAsia="zh-CN"/>
        </w:rPr>
        <w:t>减少</w:t>
      </w:r>
      <w:r>
        <w:rPr>
          <w:rFonts w:hint="eastAsia" w:ascii="仿宋" w:hAnsi="仿宋" w:eastAsia="仿宋"/>
          <w:color w:val="auto"/>
          <w:sz w:val="32"/>
          <w:szCs w:val="32"/>
          <w:lang w:val="en-US" w:eastAsia="zh-CN"/>
        </w:rPr>
        <w:t>199.56</w:t>
      </w:r>
      <w:r>
        <w:rPr>
          <w:rFonts w:hint="eastAsia" w:ascii="仿宋" w:hAnsi="仿宋" w:eastAsia="仿宋"/>
          <w:color w:val="auto"/>
          <w:sz w:val="32"/>
          <w:szCs w:val="32"/>
        </w:rPr>
        <w:t>万元，</w:t>
      </w:r>
      <w:r>
        <w:rPr>
          <w:rFonts w:hint="eastAsia" w:ascii="仿宋" w:hAnsi="仿宋" w:eastAsia="仿宋"/>
          <w:color w:val="auto"/>
          <w:sz w:val="32"/>
          <w:szCs w:val="32"/>
          <w:lang w:eastAsia="zh-CN"/>
        </w:rPr>
        <w:t>下降</w:t>
      </w:r>
      <w:r>
        <w:rPr>
          <w:rFonts w:hint="eastAsia" w:ascii="仿宋" w:hAnsi="仿宋" w:eastAsia="仿宋"/>
          <w:color w:val="auto"/>
          <w:sz w:val="32"/>
          <w:szCs w:val="32"/>
          <w:lang w:val="en-US" w:eastAsia="zh-CN"/>
        </w:rPr>
        <w:t>17.46</w:t>
      </w:r>
      <w:r>
        <w:rPr>
          <w:rFonts w:hint="eastAsia"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_GB2312" w:eastAsia="仿宋_GB2312"/>
          <w:color w:val="auto"/>
          <w:sz w:val="32"/>
          <w:szCs w:val="32"/>
        </w:rPr>
        <w:t>主要原因</w:t>
      </w:r>
      <w:r>
        <w:rPr>
          <w:rFonts w:hint="eastAsia" w:ascii="仿宋" w:hAnsi="仿宋" w:eastAsia="仿宋"/>
          <w:color w:val="auto"/>
          <w:sz w:val="32"/>
          <w:szCs w:val="32"/>
          <w:lang w:eastAsia="zh-CN"/>
        </w:rPr>
        <w:t>减少了特定目标类项目</w:t>
      </w:r>
      <w:r>
        <w:rPr>
          <w:rFonts w:hint="eastAsia" w:ascii="仿宋" w:hAnsi="仿宋" w:eastAsia="仿宋"/>
          <w:color w:val="auto"/>
          <w:sz w:val="32"/>
          <w:szCs w:val="32"/>
        </w:rPr>
        <w:t>。</w:t>
      </w:r>
      <w:r>
        <w:rPr>
          <w:rFonts w:hint="eastAsia" w:ascii="仿宋_GB2312" w:eastAsia="仿宋_GB2312"/>
          <w:color w:val="auto"/>
          <w:sz w:val="32"/>
          <w:szCs w:val="32"/>
        </w:rPr>
        <w:t>其中，人员经费</w:t>
      </w:r>
      <w:r>
        <w:rPr>
          <w:rFonts w:hint="eastAsia" w:ascii="仿宋_GB2312" w:eastAsia="仿宋_GB2312"/>
          <w:color w:val="auto"/>
          <w:sz w:val="32"/>
          <w:szCs w:val="32"/>
          <w:lang w:val="en-US" w:eastAsia="zh-CN"/>
        </w:rPr>
        <w:t>337.52</w:t>
      </w:r>
      <w:r>
        <w:rPr>
          <w:rFonts w:hint="eastAsia" w:ascii="仿宋_GB2312" w:eastAsia="仿宋_GB2312"/>
          <w:color w:val="auto"/>
          <w:sz w:val="32"/>
          <w:szCs w:val="32"/>
        </w:rPr>
        <w:t>万元，占比</w:t>
      </w:r>
      <w:r>
        <w:rPr>
          <w:rFonts w:hint="eastAsia" w:ascii="仿宋_GB2312" w:eastAsia="仿宋_GB2312"/>
          <w:color w:val="auto"/>
          <w:sz w:val="32"/>
          <w:szCs w:val="32"/>
          <w:lang w:val="en-US" w:eastAsia="zh-CN"/>
        </w:rPr>
        <w:t>35.77</w:t>
      </w:r>
      <w:r>
        <w:rPr>
          <w:rFonts w:hint="eastAsia" w:ascii="仿宋_GB2312" w:eastAsia="仿宋_GB2312"/>
          <w:color w:val="auto"/>
          <w:sz w:val="32"/>
          <w:szCs w:val="32"/>
        </w:rPr>
        <w:t>%，日常公用经费</w:t>
      </w:r>
      <w:r>
        <w:rPr>
          <w:rFonts w:hint="eastAsia" w:ascii="仿宋_GB2312" w:eastAsia="仿宋_GB2312"/>
          <w:color w:val="auto"/>
          <w:sz w:val="32"/>
          <w:szCs w:val="32"/>
          <w:lang w:val="en-US" w:eastAsia="zh-CN"/>
        </w:rPr>
        <w:t>78.8</w:t>
      </w:r>
      <w:r>
        <w:rPr>
          <w:rFonts w:hint="eastAsia" w:ascii="仿宋_GB2312" w:eastAsia="仿宋_GB2312"/>
          <w:color w:val="auto"/>
          <w:sz w:val="32"/>
          <w:szCs w:val="32"/>
        </w:rPr>
        <w:t>万元，占比</w:t>
      </w:r>
      <w:r>
        <w:rPr>
          <w:rFonts w:hint="eastAsia" w:ascii="仿宋_GB2312" w:eastAsia="仿宋_GB2312"/>
          <w:color w:val="auto"/>
          <w:sz w:val="32"/>
          <w:szCs w:val="32"/>
          <w:lang w:val="en-US" w:eastAsia="zh-CN"/>
        </w:rPr>
        <w:t>8.35</w:t>
      </w:r>
      <w:r>
        <w:rPr>
          <w:rFonts w:hint="eastAsia" w:ascii="仿宋_GB2312" w:eastAsia="仿宋_GB2312"/>
          <w:color w:val="auto"/>
          <w:sz w:val="32"/>
          <w:szCs w:val="32"/>
        </w:rPr>
        <w:t>%。</w:t>
      </w:r>
    </w:p>
    <w:p>
      <w:pPr>
        <w:spacing w:line="580" w:lineRule="exact"/>
        <w:ind w:firstLine="643"/>
        <w:rPr>
          <w:rFonts w:hint="eastAsia" w:ascii="仿宋_GB2312" w:eastAsia="仿宋_GB2312"/>
          <w:b/>
          <w:sz w:val="32"/>
          <w:szCs w:val="32"/>
        </w:rPr>
      </w:pPr>
      <w:r>
        <w:rPr>
          <w:rFonts w:hint="eastAsia" w:ascii="仿宋_GB2312" w:eastAsia="仿宋_GB2312"/>
          <w:b/>
          <w:sz w:val="32"/>
          <w:szCs w:val="32"/>
        </w:rPr>
        <w:t>（二）财政拨款支出决算结构情况</w:t>
      </w:r>
    </w:p>
    <w:p>
      <w:pPr>
        <w:spacing w:line="580" w:lineRule="exact"/>
        <w:ind w:firstLine="640"/>
        <w:rPr>
          <w:rFonts w:hint="eastAsia" w:ascii="仿宋_GB2312" w:eastAsia="仿宋_GB2312"/>
          <w:sz w:val="32"/>
          <w:szCs w:val="32"/>
        </w:rPr>
      </w:pPr>
      <w:r>
        <w:rPr>
          <w:rFonts w:hint="eastAsia" w:ascii="仿宋_GB2312" w:eastAsia="仿宋_GB2312"/>
          <w:sz w:val="32"/>
          <w:szCs w:val="32"/>
        </w:rPr>
        <w:t>本年度财政拨款支出</w:t>
      </w:r>
      <w:r>
        <w:rPr>
          <w:rFonts w:hint="eastAsia" w:ascii="仿宋" w:hAnsi="仿宋" w:eastAsia="仿宋"/>
          <w:color w:val="auto"/>
          <w:sz w:val="32"/>
          <w:szCs w:val="32"/>
          <w:lang w:val="en-US" w:eastAsia="zh-CN"/>
        </w:rPr>
        <w:t>943.69</w:t>
      </w:r>
      <w:r>
        <w:rPr>
          <w:rFonts w:hint="eastAsia" w:ascii="仿宋_GB2312" w:eastAsia="仿宋_GB2312"/>
          <w:sz w:val="32"/>
          <w:szCs w:val="32"/>
        </w:rPr>
        <w:t>万元，主要用于以下方面：一般公共服务（类）支出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%；国防（类）支出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%；公共安全（类）支出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%；教育（类）支出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%；科学技术（类）支出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%；文化旅游体育与传媒（类）支出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%；社会保障和就业（类）支出</w:t>
      </w:r>
      <w:r>
        <w:rPr>
          <w:rFonts w:hint="eastAsia" w:ascii="仿宋_GB2312" w:eastAsia="仿宋_GB2312"/>
          <w:sz w:val="32"/>
          <w:szCs w:val="32"/>
          <w:lang w:val="en-US" w:eastAsia="zh-CN"/>
        </w:rPr>
        <w:t>54.11</w:t>
      </w:r>
      <w:r>
        <w:rPr>
          <w:rFonts w:hint="eastAsia" w:ascii="仿宋_GB2312" w:eastAsia="仿宋_GB2312"/>
          <w:sz w:val="32"/>
          <w:szCs w:val="32"/>
        </w:rPr>
        <w:t>万元，占</w:t>
      </w:r>
      <w:r>
        <w:rPr>
          <w:rFonts w:hint="eastAsia" w:ascii="仿宋_GB2312" w:eastAsia="仿宋_GB2312"/>
          <w:sz w:val="32"/>
          <w:szCs w:val="32"/>
          <w:lang w:val="en-US" w:eastAsia="zh-CN"/>
        </w:rPr>
        <w:t>5.73</w:t>
      </w:r>
      <w:r>
        <w:rPr>
          <w:rFonts w:hint="eastAsia" w:ascii="仿宋_GB2312" w:eastAsia="仿宋_GB2312"/>
          <w:sz w:val="32"/>
          <w:szCs w:val="32"/>
        </w:rPr>
        <w:t>%；卫生健康（类）支出</w:t>
      </w:r>
      <w:r>
        <w:rPr>
          <w:rFonts w:hint="eastAsia" w:ascii="仿宋_GB2312" w:eastAsia="仿宋_GB2312"/>
          <w:sz w:val="32"/>
          <w:szCs w:val="32"/>
          <w:lang w:val="en-US" w:eastAsia="zh-CN"/>
        </w:rPr>
        <w:t>14.18</w:t>
      </w:r>
      <w:r>
        <w:rPr>
          <w:rFonts w:hint="eastAsia" w:ascii="仿宋_GB2312" w:eastAsia="仿宋_GB2312"/>
          <w:sz w:val="32"/>
          <w:szCs w:val="32"/>
        </w:rPr>
        <w:t>万元，占</w:t>
      </w:r>
      <w:r>
        <w:rPr>
          <w:rFonts w:hint="eastAsia" w:ascii="仿宋_GB2312" w:eastAsia="仿宋_GB2312"/>
          <w:sz w:val="32"/>
          <w:szCs w:val="32"/>
          <w:lang w:val="en-US" w:eastAsia="zh-CN"/>
        </w:rPr>
        <w:t>1.5</w:t>
      </w:r>
      <w:r>
        <w:rPr>
          <w:rFonts w:hint="eastAsia" w:ascii="仿宋_GB2312" w:eastAsia="仿宋_GB2312"/>
          <w:sz w:val="32"/>
          <w:szCs w:val="32"/>
        </w:rPr>
        <w:t>%；节能环保（类）支出</w:t>
      </w:r>
      <w:r>
        <w:rPr>
          <w:rFonts w:hint="eastAsia" w:ascii="仿宋_GB2312" w:eastAsia="仿宋_GB2312"/>
          <w:sz w:val="32"/>
          <w:szCs w:val="32"/>
          <w:lang w:val="en-US" w:eastAsia="zh-CN"/>
        </w:rPr>
        <w:t>852.97</w:t>
      </w:r>
      <w:r>
        <w:rPr>
          <w:rFonts w:hint="eastAsia" w:ascii="仿宋_GB2312" w:eastAsia="仿宋_GB2312"/>
          <w:sz w:val="32"/>
          <w:szCs w:val="32"/>
        </w:rPr>
        <w:t>万元，占</w:t>
      </w:r>
      <w:r>
        <w:rPr>
          <w:rFonts w:hint="eastAsia" w:ascii="仿宋_GB2312" w:eastAsia="仿宋_GB2312"/>
          <w:sz w:val="32"/>
          <w:szCs w:val="32"/>
          <w:lang w:val="en-US" w:eastAsia="zh-CN"/>
        </w:rPr>
        <w:t>90.39</w:t>
      </w:r>
      <w:r>
        <w:rPr>
          <w:rFonts w:hint="eastAsia" w:ascii="仿宋_GB2312" w:eastAsia="仿宋_GB2312"/>
          <w:sz w:val="32"/>
          <w:szCs w:val="32"/>
        </w:rPr>
        <w:t>%；城乡社区（类）支出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%；农林水（类）支出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%；交通运输（类）支出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%；资源勘探信息等（类）支出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%；商业服务业等（类）支出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%；金融（类）支出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%；援助其他地区（类）支出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%；自然资源海洋气象等（类）支出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%；住房保障（类）支出</w:t>
      </w:r>
      <w:r>
        <w:rPr>
          <w:rFonts w:hint="eastAsia" w:ascii="仿宋_GB2312" w:eastAsia="仿宋_GB2312"/>
          <w:sz w:val="32"/>
          <w:szCs w:val="32"/>
          <w:lang w:val="en-US" w:eastAsia="zh-CN"/>
        </w:rPr>
        <w:t>22.43</w:t>
      </w:r>
      <w:r>
        <w:rPr>
          <w:rFonts w:hint="eastAsia" w:ascii="仿宋_GB2312" w:eastAsia="仿宋_GB2312"/>
          <w:sz w:val="32"/>
          <w:szCs w:val="32"/>
        </w:rPr>
        <w:t>万元，占</w:t>
      </w:r>
      <w:r>
        <w:rPr>
          <w:rFonts w:hint="eastAsia" w:ascii="仿宋_GB2312" w:eastAsia="仿宋_GB2312"/>
          <w:sz w:val="32"/>
          <w:szCs w:val="32"/>
          <w:lang w:val="en-US" w:eastAsia="zh-CN"/>
        </w:rPr>
        <w:t>2.38</w:t>
      </w:r>
      <w:r>
        <w:rPr>
          <w:rFonts w:hint="eastAsia" w:ascii="仿宋_GB2312" w:eastAsia="仿宋_GB2312"/>
          <w:sz w:val="32"/>
          <w:szCs w:val="32"/>
        </w:rPr>
        <w:t>%；粮油物资储备（类）支出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%；灾害防治及应急管理（类）支出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%；其他（类）支出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%；债务付息（类）支出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w:t>
      </w:r>
    </w:p>
    <w:p>
      <w:pPr>
        <w:spacing w:line="580" w:lineRule="exact"/>
        <w:ind w:firstLine="643"/>
        <w:rPr>
          <w:rFonts w:hint="eastAsia" w:ascii="仿宋_GB2312" w:eastAsia="仿宋_GB2312"/>
          <w:b/>
          <w:sz w:val="32"/>
          <w:szCs w:val="32"/>
        </w:rPr>
      </w:pPr>
      <w:r>
        <w:rPr>
          <w:rFonts w:hint="eastAsia" w:ascii="仿宋_GB2312" w:eastAsia="仿宋_GB2312"/>
          <w:b/>
          <w:sz w:val="32"/>
          <w:szCs w:val="32"/>
        </w:rPr>
        <w:t>（三）财政拨款支出决算具体情况</w:t>
      </w:r>
    </w:p>
    <w:p>
      <w:pPr>
        <w:spacing w:line="580" w:lineRule="exact"/>
        <w:ind w:firstLine="640"/>
        <w:rPr>
          <w:rFonts w:hint="eastAsia" w:ascii="仿宋_GB2312" w:hAnsi="Times New Roman" w:eastAsia="仿宋_GB2312" w:cs="Times New Roman"/>
          <w:color w:val="auto"/>
          <w:sz w:val="32"/>
          <w:szCs w:val="32"/>
          <w:lang w:eastAsia="zh-CN"/>
        </w:rPr>
      </w:pPr>
      <w:r>
        <w:rPr>
          <w:rFonts w:hint="eastAsia" w:ascii="仿宋_GB2312" w:eastAsia="仿宋_GB2312"/>
          <w:sz w:val="32"/>
          <w:szCs w:val="32"/>
        </w:rPr>
        <w:t>本年度财政拨款支出年初预算</w:t>
      </w:r>
      <w:r>
        <w:rPr>
          <w:rFonts w:hint="eastAsia" w:ascii="仿宋" w:hAnsi="仿宋" w:eastAsia="仿宋"/>
          <w:color w:val="auto"/>
          <w:sz w:val="32"/>
          <w:szCs w:val="32"/>
          <w:lang w:val="en-US" w:eastAsia="zh-CN"/>
        </w:rPr>
        <w:t>943.69</w:t>
      </w:r>
      <w:r>
        <w:rPr>
          <w:rFonts w:hint="eastAsia" w:ascii="仿宋_GB2312" w:eastAsia="仿宋_GB2312"/>
          <w:sz w:val="32"/>
          <w:szCs w:val="32"/>
        </w:rPr>
        <w:t>万元，支出决算</w:t>
      </w:r>
      <w:r>
        <w:rPr>
          <w:rFonts w:hint="eastAsia" w:ascii="仿宋" w:hAnsi="仿宋" w:eastAsia="仿宋"/>
          <w:color w:val="auto"/>
          <w:sz w:val="32"/>
          <w:szCs w:val="32"/>
          <w:lang w:val="en-US" w:eastAsia="zh-CN"/>
        </w:rPr>
        <w:t>943.69</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%。其中：</w:t>
      </w:r>
      <w:r>
        <w:rPr>
          <w:rFonts w:hint="eastAsia" w:ascii="仿宋_GB2312" w:eastAsia="仿宋_GB2312"/>
          <w:color w:val="auto"/>
          <w:sz w:val="32"/>
          <w:szCs w:val="32"/>
        </w:rPr>
        <w:t>2020年度财政拨款</w:t>
      </w:r>
      <w:r>
        <w:rPr>
          <w:rFonts w:hint="eastAsia" w:ascii="仿宋_GB2312" w:hAnsi="Times New Roman" w:eastAsia="仿宋_GB2312" w:cs="Times New Roman"/>
          <w:color w:val="auto"/>
          <w:sz w:val="32"/>
          <w:szCs w:val="32"/>
        </w:rPr>
        <w:t>社会保障和就业（类）</w:t>
      </w:r>
      <w:r>
        <w:rPr>
          <w:rFonts w:hint="eastAsia" w:ascii="仿宋_GB2312" w:eastAsia="仿宋_GB2312"/>
          <w:sz w:val="32"/>
          <w:szCs w:val="32"/>
        </w:rPr>
        <w:t>年初预算</w:t>
      </w:r>
      <w:r>
        <w:rPr>
          <w:rFonts w:hint="eastAsia" w:ascii="仿宋_GB2312" w:eastAsia="仿宋_GB2312"/>
          <w:sz w:val="32"/>
          <w:szCs w:val="32"/>
          <w:lang w:val="en-US" w:eastAsia="zh-CN"/>
        </w:rPr>
        <w:t>54.11</w:t>
      </w:r>
      <w:r>
        <w:rPr>
          <w:rFonts w:hint="eastAsia" w:ascii="仿宋_GB2312" w:hAnsi="Times New Roman" w:eastAsia="仿宋_GB2312" w:cs="Times New Roman"/>
          <w:color w:val="auto"/>
          <w:sz w:val="32"/>
          <w:szCs w:val="32"/>
        </w:rPr>
        <w:t>万元</w:t>
      </w:r>
      <w:r>
        <w:rPr>
          <w:rFonts w:hint="eastAsia" w:ascii="仿宋_GB2312" w:eastAsia="仿宋_GB2312"/>
          <w:sz w:val="32"/>
          <w:szCs w:val="32"/>
        </w:rPr>
        <w:t>，支出决算</w:t>
      </w:r>
      <w:r>
        <w:rPr>
          <w:rFonts w:hint="eastAsia" w:ascii="仿宋_GB2312" w:eastAsia="仿宋_GB2312"/>
          <w:sz w:val="32"/>
          <w:szCs w:val="32"/>
          <w:lang w:val="en-US" w:eastAsia="zh-CN"/>
        </w:rPr>
        <w:t>54.11</w:t>
      </w:r>
      <w:r>
        <w:rPr>
          <w:rFonts w:hint="eastAsia" w:ascii="仿宋_GB2312" w:hAnsi="Times New Roman" w:eastAsia="仿宋_GB2312" w:cs="Times New Roman"/>
          <w:color w:val="auto"/>
          <w:sz w:val="32"/>
          <w:szCs w:val="32"/>
        </w:rPr>
        <w:t>万元</w:t>
      </w:r>
      <w:r>
        <w:rPr>
          <w:rFonts w:hint="eastAsia" w:ascii="仿宋_GB2312" w:eastAsia="仿宋_GB2312"/>
          <w:sz w:val="32"/>
          <w:szCs w:val="32"/>
        </w:rPr>
        <w:t>，完成年初预算的</w:t>
      </w:r>
      <w:r>
        <w:rPr>
          <w:rFonts w:hint="eastAsia" w:ascii="仿宋_GB2312" w:eastAsia="仿宋_GB2312"/>
          <w:sz w:val="32"/>
          <w:szCs w:val="32"/>
          <w:lang w:val="en-US" w:eastAsia="zh-CN"/>
        </w:rPr>
        <w:t>100</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用于</w:t>
      </w:r>
      <w:r>
        <w:rPr>
          <w:rFonts w:hint="eastAsia" w:ascii="仿宋_GB2312" w:eastAsia="仿宋_GB2312"/>
          <w:sz w:val="32"/>
          <w:szCs w:val="32"/>
          <w:lang w:eastAsia="zh-CN"/>
        </w:rPr>
        <w:t>社保缴纳；</w:t>
      </w:r>
      <w:r>
        <w:rPr>
          <w:rFonts w:hint="eastAsia" w:ascii="仿宋_GB2312" w:hAnsi="Times New Roman" w:eastAsia="仿宋_GB2312" w:cs="Times New Roman"/>
          <w:color w:val="auto"/>
          <w:sz w:val="32"/>
          <w:szCs w:val="32"/>
        </w:rPr>
        <w:t>卫生健康（类）</w:t>
      </w:r>
      <w:r>
        <w:rPr>
          <w:rFonts w:hint="eastAsia" w:ascii="仿宋_GB2312" w:eastAsia="仿宋_GB2312"/>
          <w:sz w:val="32"/>
          <w:szCs w:val="32"/>
        </w:rPr>
        <w:t>年初预算</w:t>
      </w:r>
      <w:r>
        <w:rPr>
          <w:rFonts w:hint="eastAsia" w:ascii="仿宋_GB2312" w:eastAsia="仿宋_GB2312" w:cs="Times New Roman"/>
          <w:color w:val="auto"/>
          <w:sz w:val="32"/>
          <w:szCs w:val="32"/>
          <w:lang w:val="en-US" w:eastAsia="zh-CN"/>
        </w:rPr>
        <w:t>14.18</w:t>
      </w:r>
      <w:r>
        <w:rPr>
          <w:rFonts w:hint="eastAsia" w:ascii="仿宋_GB2312" w:hAnsi="Times New Roman" w:eastAsia="仿宋_GB2312" w:cs="Times New Roman"/>
          <w:color w:val="auto"/>
          <w:sz w:val="32"/>
          <w:szCs w:val="32"/>
        </w:rPr>
        <w:t>万元</w:t>
      </w:r>
      <w:r>
        <w:rPr>
          <w:rFonts w:hint="eastAsia" w:ascii="仿宋_GB2312" w:eastAsia="仿宋_GB2312"/>
          <w:sz w:val="32"/>
          <w:szCs w:val="32"/>
        </w:rPr>
        <w:t>，支出决算</w:t>
      </w:r>
      <w:r>
        <w:rPr>
          <w:rFonts w:hint="eastAsia" w:ascii="仿宋_GB2312" w:eastAsia="仿宋_GB2312" w:cs="Times New Roman"/>
          <w:color w:val="auto"/>
          <w:sz w:val="32"/>
          <w:szCs w:val="32"/>
          <w:lang w:val="en-US" w:eastAsia="zh-CN"/>
        </w:rPr>
        <w:t>14.18</w:t>
      </w:r>
      <w:r>
        <w:rPr>
          <w:rFonts w:hint="eastAsia" w:ascii="仿宋_GB2312" w:hAnsi="Times New Roman" w:eastAsia="仿宋_GB2312" w:cs="Times New Roman"/>
          <w:color w:val="auto"/>
          <w:sz w:val="32"/>
          <w:szCs w:val="32"/>
        </w:rPr>
        <w:t>万元</w:t>
      </w:r>
      <w:r>
        <w:rPr>
          <w:rFonts w:hint="eastAsia" w:ascii="仿宋_GB2312" w:eastAsia="仿宋_GB2312"/>
          <w:sz w:val="32"/>
          <w:szCs w:val="32"/>
        </w:rPr>
        <w:t>，完成年初预算的</w:t>
      </w:r>
      <w:r>
        <w:rPr>
          <w:rFonts w:hint="eastAsia" w:ascii="仿宋_GB2312" w:eastAsia="仿宋_GB2312"/>
          <w:sz w:val="32"/>
          <w:szCs w:val="32"/>
          <w:lang w:val="en-US" w:eastAsia="zh-CN"/>
        </w:rPr>
        <w:t>100</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用于</w:t>
      </w:r>
      <w:r>
        <w:rPr>
          <w:rFonts w:hint="eastAsia" w:ascii="仿宋_GB2312" w:eastAsia="仿宋_GB2312"/>
          <w:sz w:val="32"/>
          <w:szCs w:val="32"/>
          <w:lang w:eastAsia="zh-CN"/>
        </w:rPr>
        <w:t>医保缴纳；</w:t>
      </w:r>
      <w:r>
        <w:rPr>
          <w:rFonts w:hint="eastAsia" w:ascii="仿宋_GB2312" w:hAnsi="Times New Roman" w:eastAsia="仿宋_GB2312" w:cs="Times New Roman"/>
          <w:color w:val="auto"/>
          <w:sz w:val="32"/>
          <w:szCs w:val="32"/>
        </w:rPr>
        <w:t>节能环保（类）</w:t>
      </w:r>
      <w:r>
        <w:rPr>
          <w:rFonts w:hint="eastAsia" w:ascii="仿宋_GB2312" w:eastAsia="仿宋_GB2312"/>
          <w:sz w:val="32"/>
          <w:szCs w:val="32"/>
        </w:rPr>
        <w:t>年初预算</w:t>
      </w:r>
      <w:r>
        <w:rPr>
          <w:rFonts w:hint="eastAsia" w:ascii="仿宋_GB2312" w:eastAsia="仿宋_GB2312"/>
          <w:sz w:val="32"/>
          <w:szCs w:val="32"/>
          <w:lang w:val="en-US" w:eastAsia="zh-CN"/>
        </w:rPr>
        <w:t>852.97</w:t>
      </w:r>
      <w:r>
        <w:rPr>
          <w:rFonts w:hint="eastAsia" w:ascii="仿宋_GB2312" w:hAnsi="Times New Roman" w:eastAsia="仿宋_GB2312" w:cs="Times New Roman"/>
          <w:color w:val="auto"/>
          <w:sz w:val="32"/>
          <w:szCs w:val="32"/>
        </w:rPr>
        <w:t>万元</w:t>
      </w:r>
      <w:r>
        <w:rPr>
          <w:rFonts w:hint="eastAsia" w:ascii="仿宋_GB2312" w:eastAsia="仿宋_GB2312"/>
          <w:sz w:val="32"/>
          <w:szCs w:val="32"/>
        </w:rPr>
        <w:t>，支出决算</w:t>
      </w:r>
      <w:r>
        <w:rPr>
          <w:rFonts w:hint="eastAsia" w:ascii="仿宋_GB2312" w:eastAsia="仿宋_GB2312"/>
          <w:sz w:val="32"/>
          <w:szCs w:val="32"/>
          <w:lang w:val="en-US" w:eastAsia="zh-CN"/>
        </w:rPr>
        <w:t>852.97</w:t>
      </w:r>
      <w:r>
        <w:rPr>
          <w:rFonts w:hint="eastAsia" w:ascii="仿宋_GB2312" w:hAnsi="Times New Roman" w:eastAsia="仿宋_GB2312" w:cs="Times New Roman"/>
          <w:color w:val="auto"/>
          <w:sz w:val="32"/>
          <w:szCs w:val="32"/>
        </w:rPr>
        <w:t>万元</w:t>
      </w:r>
      <w:r>
        <w:rPr>
          <w:rFonts w:hint="eastAsia" w:ascii="仿宋_GB2312" w:eastAsia="仿宋_GB2312"/>
          <w:sz w:val="32"/>
          <w:szCs w:val="32"/>
        </w:rPr>
        <w:t>，完成年初预算的</w:t>
      </w:r>
      <w:r>
        <w:rPr>
          <w:rFonts w:hint="eastAsia" w:ascii="仿宋_GB2312" w:eastAsia="仿宋_GB2312"/>
          <w:sz w:val="32"/>
          <w:szCs w:val="32"/>
          <w:lang w:val="en-US" w:eastAsia="zh-CN"/>
        </w:rPr>
        <w:t>100</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用于</w:t>
      </w:r>
      <w:r>
        <w:rPr>
          <w:rFonts w:hint="eastAsia" w:ascii="仿宋_GB2312" w:eastAsia="仿宋_GB2312"/>
          <w:sz w:val="32"/>
          <w:szCs w:val="32"/>
          <w:lang w:eastAsia="zh-CN"/>
        </w:rPr>
        <w:t>能源管理事务支出；</w:t>
      </w:r>
      <w:r>
        <w:rPr>
          <w:rFonts w:hint="eastAsia" w:ascii="仿宋_GB2312" w:eastAsia="仿宋_GB2312"/>
          <w:sz w:val="32"/>
          <w:szCs w:val="32"/>
        </w:rPr>
        <w:t>住房保障（类）支出年初预算</w:t>
      </w:r>
      <w:r>
        <w:rPr>
          <w:rFonts w:hint="eastAsia" w:ascii="仿宋_GB2312" w:eastAsia="仿宋_GB2312"/>
          <w:sz w:val="32"/>
          <w:szCs w:val="32"/>
          <w:lang w:val="en-US" w:eastAsia="zh-CN"/>
        </w:rPr>
        <w:t>22.43</w:t>
      </w:r>
      <w:r>
        <w:rPr>
          <w:rFonts w:hint="eastAsia" w:ascii="仿宋_GB2312" w:eastAsia="仿宋_GB2312"/>
          <w:sz w:val="32"/>
          <w:szCs w:val="32"/>
        </w:rPr>
        <w:t>万元，支出决算</w:t>
      </w:r>
      <w:r>
        <w:rPr>
          <w:rFonts w:hint="eastAsia" w:ascii="仿宋_GB2312" w:eastAsia="仿宋_GB2312"/>
          <w:sz w:val="32"/>
          <w:szCs w:val="32"/>
          <w:lang w:val="en-US" w:eastAsia="zh-CN"/>
        </w:rPr>
        <w:t>22.43</w:t>
      </w:r>
      <w:r>
        <w:rPr>
          <w:rFonts w:hint="eastAsia" w:ascii="仿宋_GB2312" w:hAnsi="Times New Roman" w:eastAsia="仿宋_GB2312" w:cs="Times New Roman"/>
          <w:color w:val="auto"/>
          <w:sz w:val="32"/>
          <w:szCs w:val="32"/>
        </w:rPr>
        <w:t>万元</w:t>
      </w:r>
      <w:r>
        <w:rPr>
          <w:rFonts w:hint="eastAsia" w:ascii="仿宋_GB2312" w:eastAsia="仿宋_GB2312"/>
          <w:sz w:val="32"/>
          <w:szCs w:val="32"/>
        </w:rPr>
        <w:t>，完成年初预算的</w:t>
      </w:r>
      <w:r>
        <w:rPr>
          <w:rFonts w:hint="eastAsia" w:ascii="仿宋_GB2312" w:eastAsia="仿宋_GB2312"/>
          <w:sz w:val="32"/>
          <w:szCs w:val="32"/>
          <w:lang w:val="en-US" w:eastAsia="zh-CN"/>
        </w:rPr>
        <w:t>100</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用于</w:t>
      </w:r>
      <w:r>
        <w:rPr>
          <w:rFonts w:hint="eastAsia" w:ascii="仿宋_GB2312" w:eastAsia="仿宋_GB2312"/>
          <w:sz w:val="32"/>
          <w:szCs w:val="32"/>
          <w:lang w:eastAsia="zh-CN"/>
        </w:rPr>
        <w:t>住房公积金支出。</w:t>
      </w:r>
    </w:p>
    <w:p>
      <w:pPr>
        <w:spacing w:line="580" w:lineRule="exact"/>
        <w:ind w:firstLine="640"/>
        <w:rPr>
          <w:rFonts w:hint="eastAsia" w:ascii="仿宋_GB2312" w:eastAsia="仿宋_GB2312"/>
          <w:sz w:val="32"/>
          <w:szCs w:val="32"/>
        </w:rPr>
      </w:pPr>
    </w:p>
    <w:p>
      <w:pPr>
        <w:ind w:firstLine="645"/>
        <w:rPr>
          <w:rFonts w:hint="eastAsia" w:ascii="仿宋_GB2312" w:eastAsia="仿宋_GB2312"/>
          <w:sz w:val="32"/>
          <w:szCs w:val="32"/>
        </w:rPr>
      </w:pPr>
    </w:p>
    <w:p>
      <w:pPr>
        <w:pStyle w:val="4"/>
        <w:ind w:leftChars="50" w:firstLine="542" w:firstLineChars="150"/>
        <w:rPr>
          <w:rFonts w:hint="eastAsia" w:ascii="仿宋" w:hAnsi="仿宋" w:eastAsia="仿宋"/>
          <w:b/>
        </w:rPr>
      </w:pPr>
      <w:bookmarkStart w:id="14" w:name="_Toc49239097"/>
      <w:r>
        <w:rPr>
          <w:rFonts w:hint="eastAsia" w:ascii="仿宋" w:hAnsi="仿宋" w:eastAsia="仿宋"/>
          <w:b/>
        </w:rPr>
        <w:t>六、一般公共预算财政拨款支出明细决算情况说明</w:t>
      </w:r>
      <w:bookmarkEnd w:id="14"/>
    </w:p>
    <w:p>
      <w:pPr>
        <w:spacing w:line="500" w:lineRule="exact"/>
        <w:ind w:firstLine="646"/>
        <w:rPr>
          <w:rFonts w:hint="eastAsia" w:ascii="仿宋" w:hAnsi="仿宋" w:eastAsia="仿宋"/>
          <w:color w:val="auto"/>
          <w:sz w:val="32"/>
          <w:szCs w:val="32"/>
        </w:rPr>
      </w:pPr>
      <w:r>
        <w:rPr>
          <w:rFonts w:hint="eastAsia" w:ascii="仿宋" w:hAnsi="仿宋" w:eastAsia="仿宋"/>
          <w:color w:val="auto"/>
          <w:sz w:val="32"/>
          <w:szCs w:val="32"/>
        </w:rPr>
        <w:t>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年度一般公共预算财政拨款支出</w:t>
      </w:r>
      <w:r>
        <w:rPr>
          <w:rFonts w:hint="eastAsia" w:ascii="仿宋" w:hAnsi="仿宋" w:eastAsia="仿宋"/>
          <w:color w:val="auto"/>
          <w:sz w:val="32"/>
          <w:szCs w:val="32"/>
          <w:lang w:val="en-US" w:eastAsia="zh-CN"/>
        </w:rPr>
        <w:t>943.69万</w:t>
      </w:r>
      <w:r>
        <w:rPr>
          <w:rFonts w:hint="eastAsia" w:ascii="仿宋" w:hAnsi="仿宋" w:eastAsia="仿宋"/>
          <w:color w:val="auto"/>
          <w:sz w:val="32"/>
          <w:szCs w:val="32"/>
        </w:rPr>
        <w:t xml:space="preserve">元， 其中：人员经费 </w:t>
      </w:r>
      <w:r>
        <w:rPr>
          <w:rFonts w:hint="eastAsia" w:ascii="仿宋_GB2312" w:eastAsia="仿宋_GB2312"/>
          <w:sz w:val="32"/>
          <w:szCs w:val="32"/>
          <w:lang w:val="en-US" w:eastAsia="zh-CN"/>
        </w:rPr>
        <w:t>337.52</w:t>
      </w:r>
      <w:r>
        <w:rPr>
          <w:rFonts w:hint="eastAsia" w:ascii="仿宋_GB2312" w:eastAsia="仿宋_GB2312"/>
          <w:color w:val="auto"/>
          <w:sz w:val="32"/>
          <w:szCs w:val="32"/>
          <w:lang w:val="en-US" w:eastAsia="zh-CN"/>
        </w:rPr>
        <w:t>万</w:t>
      </w:r>
      <w:r>
        <w:rPr>
          <w:rFonts w:hint="eastAsia" w:ascii="仿宋" w:hAnsi="仿宋" w:eastAsia="仿宋"/>
          <w:color w:val="auto"/>
          <w:sz w:val="32"/>
          <w:szCs w:val="32"/>
        </w:rPr>
        <w:t>元，人员经费中基本支出</w:t>
      </w:r>
      <w:r>
        <w:rPr>
          <w:rFonts w:hint="eastAsia" w:ascii="仿宋_GB2312" w:eastAsia="仿宋_GB2312"/>
          <w:color w:val="auto"/>
          <w:sz w:val="32"/>
          <w:szCs w:val="32"/>
          <w:lang w:val="en-US" w:eastAsia="zh-CN"/>
        </w:rPr>
        <w:t>337.52</w:t>
      </w:r>
      <w:r>
        <w:rPr>
          <w:rFonts w:hint="eastAsia" w:ascii="仿宋" w:hAnsi="仿宋" w:eastAsia="仿宋"/>
          <w:color w:val="auto"/>
          <w:sz w:val="32"/>
          <w:szCs w:val="32"/>
          <w:lang w:val="en-US" w:eastAsia="zh-CN"/>
        </w:rPr>
        <w:t>万</w:t>
      </w:r>
      <w:r>
        <w:rPr>
          <w:rFonts w:hint="eastAsia" w:ascii="仿宋" w:hAnsi="仿宋" w:eastAsia="仿宋"/>
          <w:color w:val="auto"/>
          <w:sz w:val="32"/>
          <w:szCs w:val="32"/>
        </w:rPr>
        <w:t>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救济费、医疗费补助、奖励金、其他对个人和家庭的补助支出；公用经费</w:t>
      </w:r>
      <w:r>
        <w:rPr>
          <w:rFonts w:hint="eastAsia" w:ascii="仿宋" w:hAnsi="仿宋" w:eastAsia="仿宋"/>
          <w:color w:val="auto"/>
          <w:sz w:val="32"/>
          <w:szCs w:val="32"/>
          <w:lang w:val="en-US" w:eastAsia="zh-CN"/>
        </w:rPr>
        <w:t>602.75万</w:t>
      </w:r>
      <w:r>
        <w:rPr>
          <w:rFonts w:hint="eastAsia" w:ascii="仿宋" w:hAnsi="仿宋" w:eastAsia="仿宋"/>
          <w:color w:val="auto"/>
          <w:sz w:val="32"/>
          <w:szCs w:val="32"/>
        </w:rPr>
        <w:t>元，公用经费中基本支出</w:t>
      </w:r>
      <w:r>
        <w:rPr>
          <w:rFonts w:hint="eastAsia" w:ascii="仿宋" w:hAnsi="仿宋" w:eastAsia="仿宋"/>
          <w:color w:val="auto"/>
          <w:sz w:val="32"/>
          <w:szCs w:val="32"/>
          <w:lang w:val="en-US" w:eastAsia="zh-CN"/>
        </w:rPr>
        <w:t>78.8万</w:t>
      </w:r>
      <w:r>
        <w:rPr>
          <w:rFonts w:hint="eastAsia" w:ascii="仿宋" w:hAnsi="仿宋" w:eastAsia="仿宋"/>
          <w:color w:val="auto"/>
          <w:sz w:val="32"/>
          <w:szCs w:val="32"/>
        </w:rPr>
        <w:t>元，主要包括：办公费、印刷费、咨询费、手续费、水费、电费、邮电费、取暖费、物业管理费、差旅费、因公出国（境）费、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spacing w:line="500" w:lineRule="exact"/>
        <w:ind w:firstLine="646"/>
        <w:rPr>
          <w:rFonts w:hint="eastAsia" w:ascii="仿宋" w:hAnsi="仿宋" w:eastAsia="仿宋"/>
          <w:sz w:val="32"/>
          <w:szCs w:val="32"/>
        </w:rPr>
      </w:pPr>
    </w:p>
    <w:p>
      <w:pPr>
        <w:spacing w:line="500" w:lineRule="exact"/>
        <w:ind w:firstLine="646"/>
        <w:rPr>
          <w:rFonts w:hint="eastAsia" w:ascii="仿宋_GB2312" w:eastAsia="仿宋_GB2312"/>
          <w:sz w:val="32"/>
          <w:szCs w:val="32"/>
        </w:rPr>
      </w:pPr>
    </w:p>
    <w:p>
      <w:pPr>
        <w:pStyle w:val="4"/>
        <w:ind w:left="0" w:firstLine="723" w:firstLineChars="200"/>
        <w:rPr>
          <w:rFonts w:hint="eastAsia" w:ascii="仿宋" w:hAnsi="仿宋" w:eastAsia="仿宋"/>
          <w:b/>
        </w:rPr>
      </w:pPr>
      <w:bookmarkStart w:id="15" w:name="_Toc49239098"/>
      <w:r>
        <w:rPr>
          <w:rFonts w:hint="eastAsia" w:ascii="仿宋" w:hAnsi="仿宋" w:eastAsia="仿宋"/>
          <w:b/>
        </w:rPr>
        <w:t>七、一般公共预算财政拨款“三公”经费支出决算情况说明</w:t>
      </w:r>
      <w:bookmarkEnd w:id="15"/>
      <w:r>
        <w:rPr>
          <w:rFonts w:hint="eastAsia" w:ascii="仿宋" w:hAnsi="仿宋" w:eastAsia="仿宋"/>
          <w:b/>
        </w:rPr>
        <w:t xml:space="preserve"> </w:t>
      </w:r>
    </w:p>
    <w:p>
      <w:pPr>
        <w:pStyle w:val="11"/>
        <w:ind w:firstLine="472" w:firstLineChars="147"/>
        <w:jc w:val="left"/>
        <w:rPr>
          <w:rFonts w:hint="eastAsia" w:ascii="仿宋" w:hAnsi="仿宋" w:eastAsia="仿宋"/>
        </w:rPr>
      </w:pPr>
      <w:bookmarkStart w:id="16" w:name="_Toc49239099"/>
      <w:r>
        <w:rPr>
          <w:rFonts w:hint="eastAsia" w:ascii="仿宋" w:hAnsi="仿宋" w:eastAsia="仿宋"/>
        </w:rPr>
        <w:t>（一）“三公”经费财政拨款支出决算总体情况说明</w:t>
      </w:r>
      <w:bookmarkEnd w:id="16"/>
    </w:p>
    <w:p>
      <w:pPr>
        <w:spacing w:line="500" w:lineRule="exact"/>
        <w:ind w:firstLine="646"/>
        <w:rPr>
          <w:rFonts w:hint="eastAsia" w:ascii="仿宋" w:hAnsi="仿宋" w:eastAsia="仿宋"/>
          <w:sz w:val="32"/>
          <w:szCs w:val="32"/>
        </w:rPr>
      </w:pPr>
      <w:r>
        <w:rPr>
          <w:rFonts w:hint="eastAsia" w:ascii="仿宋" w:hAnsi="仿宋" w:eastAsia="仿宋"/>
          <w:sz w:val="32"/>
          <w:szCs w:val="32"/>
        </w:rPr>
        <w:t>本年度“三公”经费财政拨款支出预算数为</w:t>
      </w:r>
      <w:r>
        <w:rPr>
          <w:rFonts w:hint="eastAsia" w:ascii="仿宋" w:hAnsi="仿宋" w:eastAsia="仿宋"/>
          <w:sz w:val="32"/>
          <w:szCs w:val="32"/>
          <w:lang w:val="en-US" w:eastAsia="zh-CN"/>
        </w:rPr>
        <w:t>18.22</w:t>
      </w:r>
      <w:r>
        <w:rPr>
          <w:rFonts w:hint="eastAsia" w:ascii="仿宋" w:hAnsi="仿宋" w:eastAsia="仿宋"/>
          <w:sz w:val="32"/>
          <w:szCs w:val="32"/>
        </w:rPr>
        <w:t>万元，决算数为</w:t>
      </w:r>
      <w:r>
        <w:rPr>
          <w:rFonts w:hint="eastAsia" w:ascii="仿宋" w:hAnsi="仿宋" w:eastAsia="仿宋"/>
          <w:sz w:val="32"/>
          <w:szCs w:val="32"/>
          <w:lang w:val="en-US" w:eastAsia="zh-CN"/>
        </w:rPr>
        <w:t>12.73</w:t>
      </w:r>
      <w:r>
        <w:rPr>
          <w:rFonts w:hint="eastAsia" w:ascii="仿宋" w:hAnsi="仿宋" w:eastAsia="仿宋"/>
          <w:sz w:val="32"/>
          <w:szCs w:val="32"/>
        </w:rPr>
        <w:t>万元，完成预算的</w:t>
      </w:r>
      <w:r>
        <w:rPr>
          <w:rFonts w:hint="eastAsia" w:ascii="仿宋" w:hAnsi="仿宋" w:eastAsia="仿宋"/>
          <w:sz w:val="32"/>
          <w:szCs w:val="32"/>
          <w:lang w:val="en-US" w:eastAsia="zh-CN"/>
        </w:rPr>
        <w:t>69.87</w:t>
      </w:r>
      <w:r>
        <w:rPr>
          <w:rFonts w:hint="eastAsia" w:ascii="仿宋" w:hAnsi="仿宋" w:eastAsia="仿宋"/>
          <w:sz w:val="32"/>
          <w:szCs w:val="32"/>
        </w:rPr>
        <w:t>%，比上年减少</w:t>
      </w:r>
      <w:r>
        <w:rPr>
          <w:rFonts w:hint="eastAsia" w:ascii="仿宋" w:hAnsi="仿宋" w:eastAsia="仿宋"/>
          <w:sz w:val="32"/>
          <w:szCs w:val="32"/>
          <w:lang w:val="en-US" w:eastAsia="zh-CN"/>
        </w:rPr>
        <w:t>7.64</w:t>
      </w:r>
      <w:r>
        <w:rPr>
          <w:rFonts w:hint="eastAsia" w:ascii="仿宋" w:hAnsi="仿宋" w:eastAsia="仿宋"/>
          <w:sz w:val="32"/>
          <w:szCs w:val="32"/>
        </w:rPr>
        <w:t>万元，下降</w:t>
      </w:r>
      <w:r>
        <w:rPr>
          <w:rFonts w:hint="eastAsia" w:ascii="仿宋" w:hAnsi="仿宋" w:eastAsia="仿宋"/>
          <w:sz w:val="32"/>
          <w:szCs w:val="32"/>
          <w:lang w:val="en-US" w:eastAsia="zh-CN"/>
        </w:rPr>
        <w:t>37.5</w:t>
      </w:r>
      <w:r>
        <w:rPr>
          <w:rFonts w:hint="eastAsia" w:ascii="仿宋" w:hAnsi="仿宋" w:eastAsia="仿宋"/>
          <w:sz w:val="32"/>
          <w:szCs w:val="32"/>
        </w:rPr>
        <w:t>%，主要原因是：</w:t>
      </w:r>
      <w:r>
        <w:rPr>
          <w:rFonts w:hint="eastAsia" w:ascii="仿宋" w:hAnsi="仿宋" w:eastAsia="仿宋"/>
          <w:sz w:val="32"/>
          <w:szCs w:val="32"/>
          <w:lang w:eastAsia="zh-CN"/>
        </w:rPr>
        <w:t>减少一辆公务用车，并节约开支</w:t>
      </w:r>
      <w:r>
        <w:rPr>
          <w:rFonts w:hint="eastAsia" w:ascii="仿宋" w:hAnsi="仿宋" w:eastAsia="仿宋"/>
          <w:sz w:val="32"/>
          <w:szCs w:val="32"/>
        </w:rPr>
        <w:t>。</w:t>
      </w:r>
    </w:p>
    <w:p>
      <w:pPr>
        <w:pStyle w:val="11"/>
        <w:rPr>
          <w:rFonts w:hint="eastAsia" w:ascii="仿宋" w:hAnsi="仿宋" w:eastAsia="仿宋"/>
        </w:rPr>
      </w:pPr>
      <w:bookmarkStart w:id="17" w:name="_Toc49239100"/>
      <w:r>
        <w:rPr>
          <w:rFonts w:hint="eastAsia" w:ascii="仿宋" w:hAnsi="仿宋" w:eastAsia="仿宋"/>
        </w:rPr>
        <w:t>（二）“三公”经费财政拨款支出决算具体情况说明</w:t>
      </w:r>
      <w:bookmarkEnd w:id="17"/>
    </w:p>
    <w:p>
      <w:pPr>
        <w:spacing w:line="500" w:lineRule="exact"/>
        <w:ind w:firstLine="645"/>
        <w:rPr>
          <w:rFonts w:hint="eastAsia" w:ascii="仿宋" w:hAnsi="仿宋" w:eastAsia="仿宋"/>
          <w:color w:val="auto"/>
          <w:sz w:val="32"/>
          <w:szCs w:val="32"/>
        </w:rPr>
      </w:pPr>
      <w:bookmarkStart w:id="18" w:name="_Toc49239101"/>
      <w:r>
        <w:rPr>
          <w:rFonts w:hint="eastAsia" w:ascii="仿宋" w:hAnsi="仿宋" w:eastAsia="仿宋"/>
          <w:color w:val="auto"/>
          <w:sz w:val="32"/>
          <w:szCs w:val="32"/>
        </w:rPr>
        <w:t>1.因公出国（境）费用</w:t>
      </w:r>
      <w:r>
        <w:rPr>
          <w:rFonts w:hint="eastAsia" w:ascii="仿宋" w:hAnsi="仿宋" w:eastAsia="仿宋"/>
          <w:color w:val="auto"/>
          <w:sz w:val="32"/>
          <w:szCs w:val="32"/>
          <w:lang w:val="en-US" w:eastAsia="zh-CN"/>
        </w:rPr>
        <w:t>0万</w:t>
      </w:r>
      <w:r>
        <w:rPr>
          <w:rFonts w:hint="eastAsia" w:ascii="仿宋" w:hAnsi="仿宋" w:eastAsia="仿宋"/>
          <w:color w:val="auto"/>
          <w:sz w:val="32"/>
          <w:szCs w:val="32"/>
        </w:rPr>
        <w:t>元。</w:t>
      </w:r>
    </w:p>
    <w:p>
      <w:pPr>
        <w:spacing w:line="500" w:lineRule="exact"/>
        <w:ind w:firstLine="645"/>
        <w:rPr>
          <w:rFonts w:hint="eastAsia" w:ascii="仿宋" w:hAnsi="仿宋" w:eastAsia="仿宋"/>
          <w:color w:val="auto"/>
          <w:sz w:val="32"/>
          <w:szCs w:val="32"/>
        </w:rPr>
      </w:pPr>
      <w:r>
        <w:rPr>
          <w:rFonts w:hint="eastAsia" w:ascii="仿宋" w:hAnsi="仿宋" w:eastAsia="仿宋"/>
          <w:color w:val="auto"/>
          <w:sz w:val="32"/>
          <w:szCs w:val="32"/>
        </w:rPr>
        <w:t>2.公务用车购置及运行维护费</w:t>
      </w:r>
      <w:r>
        <w:rPr>
          <w:rFonts w:hint="eastAsia" w:ascii="仿宋" w:hAnsi="仿宋" w:eastAsia="仿宋"/>
          <w:color w:val="auto"/>
          <w:sz w:val="32"/>
          <w:szCs w:val="32"/>
          <w:lang w:val="en-US" w:eastAsia="zh-CN"/>
        </w:rPr>
        <w:t>12.73万元</w:t>
      </w:r>
      <w:r>
        <w:rPr>
          <w:rFonts w:hint="eastAsia" w:ascii="仿宋" w:hAnsi="仿宋" w:eastAsia="仿宋"/>
          <w:color w:val="auto"/>
          <w:sz w:val="32"/>
          <w:szCs w:val="32"/>
        </w:rPr>
        <w:t>，其中公务用车购置费</w:t>
      </w:r>
      <w:r>
        <w:rPr>
          <w:rFonts w:hint="eastAsia" w:ascii="仿宋" w:hAnsi="仿宋" w:eastAsia="仿宋"/>
          <w:color w:val="auto"/>
          <w:sz w:val="32"/>
          <w:szCs w:val="32"/>
          <w:lang w:val="en-US" w:eastAsia="zh-CN"/>
        </w:rPr>
        <w:t>0万</w:t>
      </w:r>
      <w:r>
        <w:rPr>
          <w:rFonts w:hint="eastAsia" w:ascii="仿宋" w:hAnsi="仿宋" w:eastAsia="仿宋"/>
          <w:color w:val="auto"/>
          <w:sz w:val="32"/>
          <w:szCs w:val="32"/>
        </w:rPr>
        <w:t>元，公务用车运行维护费</w:t>
      </w:r>
      <w:r>
        <w:rPr>
          <w:rFonts w:hint="eastAsia" w:ascii="仿宋" w:hAnsi="仿宋" w:eastAsia="仿宋"/>
          <w:color w:val="auto"/>
          <w:sz w:val="32"/>
          <w:szCs w:val="32"/>
          <w:lang w:val="en-US" w:eastAsia="zh-CN"/>
        </w:rPr>
        <w:t>12.73万元</w:t>
      </w:r>
      <w:r>
        <w:rPr>
          <w:rFonts w:hint="eastAsia" w:ascii="仿宋" w:hAnsi="仿宋" w:eastAsia="仿宋"/>
          <w:color w:val="auto"/>
          <w:sz w:val="32"/>
          <w:szCs w:val="32"/>
        </w:rPr>
        <w:t>，主要用于</w:t>
      </w:r>
      <w:r>
        <w:rPr>
          <w:rFonts w:hint="eastAsia" w:ascii="仿宋" w:hAnsi="仿宋" w:eastAsia="仿宋"/>
          <w:color w:val="auto"/>
          <w:sz w:val="32"/>
          <w:szCs w:val="32"/>
          <w:lang w:eastAsia="zh-CN"/>
        </w:rPr>
        <w:t>车辆运行维护</w:t>
      </w:r>
      <w:r>
        <w:rPr>
          <w:rFonts w:hint="eastAsia" w:ascii="仿宋" w:hAnsi="仿宋" w:eastAsia="仿宋"/>
          <w:color w:val="auto"/>
          <w:sz w:val="32"/>
          <w:szCs w:val="32"/>
        </w:rPr>
        <w:t xml:space="preserve"> 。202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年度我单位公务用车保有量为</w:t>
      </w:r>
      <w:r>
        <w:rPr>
          <w:rFonts w:hint="eastAsia" w:ascii="仿宋" w:hAnsi="仿宋" w:eastAsia="仿宋"/>
          <w:color w:val="auto"/>
          <w:sz w:val="32"/>
          <w:szCs w:val="32"/>
          <w:lang w:val="en-US" w:eastAsia="zh-CN"/>
        </w:rPr>
        <w:t>6</w:t>
      </w:r>
      <w:r>
        <w:rPr>
          <w:rFonts w:hint="eastAsia" w:ascii="仿宋" w:hAnsi="仿宋" w:eastAsia="仿宋"/>
          <w:color w:val="auto"/>
          <w:sz w:val="32"/>
          <w:szCs w:val="32"/>
        </w:rPr>
        <w:t>辆。</w:t>
      </w:r>
    </w:p>
    <w:p>
      <w:pPr>
        <w:spacing w:before="120" w:beforeLines="50" w:after="120" w:afterLines="50" w:line="50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3.公务接待费</w:t>
      </w:r>
      <w:r>
        <w:rPr>
          <w:rFonts w:hint="eastAsia" w:ascii="仿宋" w:hAnsi="仿宋" w:eastAsia="仿宋"/>
          <w:color w:val="auto"/>
          <w:sz w:val="32"/>
          <w:szCs w:val="32"/>
          <w:lang w:val="en-US" w:eastAsia="zh-CN"/>
        </w:rPr>
        <w:t>0万</w:t>
      </w:r>
      <w:r>
        <w:rPr>
          <w:rFonts w:hint="eastAsia" w:ascii="仿宋" w:hAnsi="仿宋" w:eastAsia="仿宋"/>
          <w:color w:val="auto"/>
          <w:sz w:val="32"/>
          <w:szCs w:val="32"/>
        </w:rPr>
        <w:t>元</w:t>
      </w:r>
      <w:r>
        <w:rPr>
          <w:rFonts w:hint="eastAsia" w:ascii="仿宋" w:hAnsi="仿宋" w:eastAsia="仿宋"/>
          <w:color w:val="auto"/>
          <w:sz w:val="32"/>
          <w:szCs w:val="32"/>
          <w:lang w:eastAsia="zh-CN"/>
        </w:rPr>
        <w:t>。</w:t>
      </w:r>
    </w:p>
    <w:p>
      <w:pPr>
        <w:pStyle w:val="4"/>
        <w:ind w:leftChars="50" w:firstLine="542" w:firstLineChars="150"/>
        <w:rPr>
          <w:rFonts w:hint="eastAsia" w:ascii="仿宋" w:hAnsi="仿宋" w:eastAsia="仿宋"/>
          <w:b/>
        </w:rPr>
      </w:pPr>
      <w:r>
        <w:rPr>
          <w:rFonts w:hint="eastAsia" w:ascii="仿宋" w:hAnsi="仿宋" w:eastAsia="仿宋"/>
          <w:b/>
        </w:rPr>
        <w:t>八、政府性基金预算财政拨款收入支出决算情况说明</w:t>
      </w:r>
      <w:bookmarkEnd w:id="18"/>
    </w:p>
    <w:p>
      <w:pPr>
        <w:spacing w:line="500" w:lineRule="exact"/>
        <w:ind w:firstLine="646"/>
        <w:rPr>
          <w:rFonts w:hint="eastAsia" w:ascii="仿宋" w:hAnsi="仿宋" w:eastAsia="仿宋"/>
          <w:sz w:val="32"/>
          <w:szCs w:val="32"/>
        </w:rPr>
      </w:pPr>
      <w:r>
        <w:rPr>
          <w:rFonts w:hint="eastAsia" w:ascii="仿宋" w:hAnsi="仿宋" w:eastAsia="仿宋"/>
          <w:sz w:val="32"/>
          <w:szCs w:val="32"/>
        </w:rPr>
        <w:t>本单位没有政府性基金收入，也没有使用政府性基金安排的支出。</w:t>
      </w:r>
    </w:p>
    <w:p>
      <w:pPr>
        <w:pStyle w:val="4"/>
        <w:ind w:leftChars="50" w:firstLine="542" w:firstLineChars="150"/>
        <w:rPr>
          <w:rFonts w:hint="eastAsia" w:ascii="仿宋" w:hAnsi="仿宋" w:eastAsia="仿宋"/>
          <w:b/>
        </w:rPr>
      </w:pPr>
      <w:bookmarkStart w:id="19" w:name="_Toc49239102"/>
      <w:r>
        <w:rPr>
          <w:rFonts w:hint="eastAsia" w:ascii="仿宋" w:hAnsi="仿宋" w:eastAsia="仿宋"/>
          <w:b/>
        </w:rPr>
        <w:t>九、其他重要事项情况说明</w:t>
      </w:r>
      <w:bookmarkEnd w:id="19"/>
    </w:p>
    <w:p>
      <w:pPr>
        <w:pStyle w:val="11"/>
        <w:ind w:firstLine="472" w:firstLineChars="147"/>
        <w:jc w:val="left"/>
        <w:rPr>
          <w:rFonts w:hint="eastAsia" w:ascii="仿宋" w:hAnsi="仿宋" w:eastAsia="仿宋"/>
          <w:lang w:eastAsia="zh-CN"/>
        </w:rPr>
      </w:pPr>
      <w:bookmarkStart w:id="20" w:name="_Toc49239103"/>
      <w:r>
        <w:rPr>
          <w:rFonts w:hint="eastAsia" w:ascii="仿宋" w:hAnsi="仿宋" w:eastAsia="仿宋"/>
        </w:rPr>
        <w:t>（一）机关运行经费</w:t>
      </w:r>
      <w:r>
        <w:rPr>
          <w:rFonts w:hint="eastAsia" w:ascii="仿宋" w:hAnsi="仿宋" w:eastAsia="仿宋"/>
          <w:lang w:eastAsia="zh-CN"/>
        </w:rPr>
        <w:t>支出</w:t>
      </w:r>
      <w:r>
        <w:rPr>
          <w:rFonts w:hint="eastAsia" w:ascii="仿宋" w:hAnsi="仿宋" w:eastAsia="仿宋"/>
        </w:rPr>
        <w:t>情况</w:t>
      </w:r>
      <w:r>
        <w:rPr>
          <w:rFonts w:hint="eastAsia" w:ascii="仿宋" w:hAnsi="仿宋" w:eastAsia="仿宋"/>
          <w:lang w:eastAsia="zh-CN"/>
        </w:rPr>
        <w:t>说明</w:t>
      </w:r>
    </w:p>
    <w:p>
      <w:pPr>
        <w:spacing w:line="500" w:lineRule="exact"/>
        <w:ind w:firstLine="646"/>
        <w:rPr>
          <w:rFonts w:hint="eastAsia" w:ascii="仿宋" w:hAnsi="仿宋" w:eastAsia="仿宋"/>
          <w:sz w:val="32"/>
          <w:szCs w:val="32"/>
        </w:rPr>
      </w:pPr>
      <w:r>
        <w:rPr>
          <w:rFonts w:hint="eastAsia" w:ascii="仿宋" w:hAnsi="仿宋" w:eastAsia="仿宋"/>
          <w:sz w:val="32"/>
          <w:szCs w:val="32"/>
        </w:rPr>
        <w:t>本年度机关运行经费支出</w:t>
      </w:r>
      <w:r>
        <w:rPr>
          <w:rFonts w:hint="eastAsia" w:ascii="仿宋" w:hAnsi="仿宋" w:eastAsia="仿宋"/>
          <w:sz w:val="32"/>
          <w:szCs w:val="32"/>
          <w:lang w:val="en-US" w:eastAsia="zh-CN"/>
        </w:rPr>
        <w:t>78.8</w:t>
      </w:r>
      <w:r>
        <w:rPr>
          <w:rFonts w:hint="eastAsia" w:ascii="仿宋" w:hAnsi="仿宋" w:eastAsia="仿宋"/>
          <w:sz w:val="32"/>
          <w:szCs w:val="32"/>
        </w:rPr>
        <w:t>万元（</w:t>
      </w:r>
      <w:bookmarkEnd w:id="20"/>
      <w:r>
        <w:rPr>
          <w:rFonts w:hint="eastAsia" w:ascii="仿宋" w:hAnsi="仿宋" w:eastAsia="仿宋"/>
          <w:color w:val="auto"/>
          <w:sz w:val="32"/>
          <w:szCs w:val="32"/>
        </w:rPr>
        <w:t>主要包括办公及印刷费、邮电费、差旅费、会议费</w:t>
      </w:r>
      <w:r>
        <w:rPr>
          <w:rFonts w:ascii="仿宋" w:hAnsi="仿宋" w:eastAsia="仿宋"/>
          <w:color w:val="auto"/>
          <w:sz w:val="32"/>
          <w:szCs w:val="32"/>
        </w:rPr>
        <w:t>……</w:t>
      </w:r>
      <w:r>
        <w:rPr>
          <w:rFonts w:hint="eastAsia" w:ascii="仿宋" w:hAnsi="仿宋" w:eastAsia="仿宋"/>
          <w:color w:val="auto"/>
          <w:sz w:val="32"/>
          <w:szCs w:val="32"/>
        </w:rPr>
        <w:t>比20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年减少</w:t>
      </w:r>
      <w:r>
        <w:rPr>
          <w:rFonts w:hint="eastAsia" w:ascii="仿宋" w:hAnsi="仿宋" w:eastAsia="仿宋"/>
          <w:color w:val="auto"/>
          <w:sz w:val="32"/>
          <w:szCs w:val="32"/>
          <w:lang w:val="en-US" w:eastAsia="zh-CN"/>
        </w:rPr>
        <w:t>19.41万</w:t>
      </w:r>
      <w:r>
        <w:rPr>
          <w:rFonts w:hint="eastAsia" w:ascii="仿宋" w:hAnsi="仿宋" w:eastAsia="仿宋"/>
          <w:color w:val="auto"/>
          <w:sz w:val="32"/>
          <w:szCs w:val="32"/>
        </w:rPr>
        <w:t>元，增长（降低）</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%，主要原因是：</w:t>
      </w:r>
      <w:r>
        <w:rPr>
          <w:rFonts w:hint="eastAsia" w:ascii="仿宋" w:hAnsi="仿宋" w:eastAsia="仿宋"/>
          <w:color w:val="auto"/>
          <w:sz w:val="32"/>
          <w:szCs w:val="32"/>
          <w:lang w:eastAsia="zh-CN"/>
        </w:rPr>
        <w:t>创建节约型机关成效</w:t>
      </w:r>
      <w:r>
        <w:rPr>
          <w:rFonts w:hint="eastAsia" w:ascii="仿宋" w:hAnsi="仿宋" w:eastAsia="仿宋"/>
          <w:color w:val="auto"/>
          <w:sz w:val="32"/>
          <w:szCs w:val="32"/>
        </w:rPr>
        <w:t>。</w:t>
      </w:r>
    </w:p>
    <w:p>
      <w:pPr>
        <w:pStyle w:val="11"/>
        <w:ind w:firstLine="472" w:firstLineChars="147"/>
        <w:jc w:val="left"/>
        <w:rPr>
          <w:rFonts w:hint="eastAsia" w:ascii="仿宋" w:hAnsi="仿宋" w:eastAsia="仿宋"/>
        </w:rPr>
      </w:pPr>
      <w:bookmarkStart w:id="21" w:name="_Toc49239104"/>
      <w:r>
        <w:rPr>
          <w:rFonts w:hint="eastAsia" w:ascii="仿宋" w:hAnsi="仿宋" w:eastAsia="仿宋"/>
        </w:rPr>
        <w:t>（二）</w:t>
      </w:r>
      <w:bookmarkEnd w:id="21"/>
      <w:r>
        <w:rPr>
          <w:rFonts w:hint="eastAsia" w:ascii="仿宋" w:hAnsi="仿宋" w:eastAsia="仿宋"/>
        </w:rPr>
        <w:t>政府采购情况</w:t>
      </w:r>
    </w:p>
    <w:p>
      <w:pPr>
        <w:spacing w:line="500" w:lineRule="exact"/>
        <w:ind w:firstLine="646"/>
        <w:rPr>
          <w:rFonts w:hint="eastAsia" w:ascii="仿宋" w:hAnsi="仿宋" w:eastAsia="仿宋"/>
          <w:sz w:val="32"/>
          <w:szCs w:val="32"/>
        </w:rPr>
      </w:pPr>
      <w:r>
        <w:rPr>
          <w:rFonts w:hint="eastAsia" w:ascii="仿宋" w:hAnsi="仿宋" w:eastAsia="仿宋"/>
          <w:sz w:val="32"/>
          <w:szCs w:val="32"/>
        </w:rPr>
        <w:t>本年度政府采购支出总额</w:t>
      </w:r>
      <w:r>
        <w:rPr>
          <w:rFonts w:hint="eastAsia" w:ascii="仿宋" w:hAnsi="仿宋" w:eastAsia="仿宋"/>
          <w:sz w:val="32"/>
          <w:szCs w:val="32"/>
          <w:lang w:val="en-US" w:eastAsia="zh-CN"/>
        </w:rPr>
        <w:t>0</w:t>
      </w:r>
      <w:r>
        <w:rPr>
          <w:rFonts w:hint="eastAsia" w:ascii="仿宋" w:hAnsi="仿宋" w:eastAsia="仿宋"/>
          <w:sz w:val="32"/>
          <w:szCs w:val="32"/>
        </w:rPr>
        <w:t>万元。</w:t>
      </w:r>
    </w:p>
    <w:p>
      <w:pPr>
        <w:pStyle w:val="11"/>
        <w:ind w:firstLine="472" w:firstLineChars="147"/>
        <w:jc w:val="left"/>
        <w:rPr>
          <w:rFonts w:hint="eastAsia" w:ascii="仿宋" w:hAnsi="仿宋" w:eastAsia="仿宋"/>
        </w:rPr>
      </w:pPr>
      <w:bookmarkStart w:id="22" w:name="_Toc49239105"/>
      <w:r>
        <w:rPr>
          <w:rFonts w:hint="eastAsia" w:ascii="仿宋" w:hAnsi="仿宋" w:eastAsia="仿宋"/>
        </w:rPr>
        <w:t>（三）国有资产占用情况</w:t>
      </w:r>
      <w:bookmarkEnd w:id="22"/>
    </w:p>
    <w:p>
      <w:pPr>
        <w:spacing w:line="500" w:lineRule="exact"/>
        <w:ind w:firstLine="646"/>
        <w:rPr>
          <w:rFonts w:hint="eastAsia" w:ascii="仿宋" w:hAnsi="仿宋" w:eastAsia="仿宋"/>
          <w:sz w:val="32"/>
          <w:szCs w:val="32"/>
        </w:rPr>
      </w:pPr>
      <w:r>
        <w:rPr>
          <w:rFonts w:hint="eastAsia" w:ascii="仿宋" w:hAnsi="仿宋" w:eastAsia="仿宋"/>
          <w:sz w:val="32"/>
          <w:szCs w:val="32"/>
        </w:rPr>
        <w:t>截至本年底，本部门（单位）共有车辆</w:t>
      </w:r>
      <w:r>
        <w:rPr>
          <w:rFonts w:hint="eastAsia" w:ascii="仿宋" w:hAnsi="仿宋" w:eastAsia="仿宋"/>
          <w:sz w:val="32"/>
          <w:szCs w:val="32"/>
          <w:lang w:val="en-US" w:eastAsia="zh-CN"/>
        </w:rPr>
        <w:t>6</w:t>
      </w:r>
      <w:r>
        <w:rPr>
          <w:rFonts w:hint="eastAsia" w:ascii="仿宋" w:hAnsi="仿宋" w:eastAsia="仿宋"/>
          <w:sz w:val="32"/>
          <w:szCs w:val="32"/>
        </w:rPr>
        <w:t>辆，其中：一般公务用车</w:t>
      </w:r>
      <w:r>
        <w:rPr>
          <w:rFonts w:hint="eastAsia" w:ascii="仿宋" w:hAnsi="仿宋" w:eastAsia="仿宋"/>
          <w:sz w:val="32"/>
          <w:szCs w:val="32"/>
          <w:lang w:val="en-US" w:eastAsia="zh-CN"/>
        </w:rPr>
        <w:t>0</w:t>
      </w:r>
      <w:r>
        <w:rPr>
          <w:rFonts w:hint="eastAsia" w:ascii="仿宋" w:hAnsi="仿宋" w:eastAsia="仿宋"/>
          <w:sz w:val="32"/>
          <w:szCs w:val="32"/>
        </w:rPr>
        <w:t>辆、应急保障用车</w:t>
      </w:r>
      <w:r>
        <w:rPr>
          <w:rFonts w:hint="eastAsia" w:ascii="仿宋" w:hAnsi="仿宋" w:eastAsia="仿宋"/>
          <w:sz w:val="32"/>
          <w:szCs w:val="32"/>
          <w:lang w:val="en-US" w:eastAsia="zh-CN"/>
        </w:rPr>
        <w:t>0</w:t>
      </w:r>
      <w:r>
        <w:rPr>
          <w:rFonts w:hint="eastAsia" w:ascii="仿宋" w:hAnsi="仿宋" w:eastAsia="仿宋"/>
          <w:sz w:val="32"/>
          <w:szCs w:val="32"/>
        </w:rPr>
        <w:t>辆、执法执勤用车</w:t>
      </w:r>
      <w:r>
        <w:rPr>
          <w:rFonts w:hint="eastAsia" w:ascii="仿宋" w:hAnsi="仿宋" w:eastAsia="仿宋"/>
          <w:sz w:val="32"/>
          <w:szCs w:val="32"/>
          <w:lang w:val="en-US" w:eastAsia="zh-CN"/>
        </w:rPr>
        <w:t>0</w:t>
      </w:r>
      <w:r>
        <w:rPr>
          <w:rFonts w:hint="eastAsia" w:ascii="仿宋" w:hAnsi="仿宋" w:eastAsia="仿宋"/>
          <w:sz w:val="32"/>
          <w:szCs w:val="32"/>
        </w:rPr>
        <w:t>辆、特种专业技术用车</w:t>
      </w:r>
      <w:r>
        <w:rPr>
          <w:rFonts w:hint="eastAsia" w:ascii="仿宋" w:hAnsi="仿宋" w:eastAsia="仿宋"/>
          <w:sz w:val="32"/>
          <w:szCs w:val="32"/>
          <w:lang w:val="en-US" w:eastAsia="zh-CN"/>
        </w:rPr>
        <w:t>0</w:t>
      </w:r>
      <w:r>
        <w:rPr>
          <w:rFonts w:hint="eastAsia" w:ascii="仿宋" w:hAnsi="仿宋" w:eastAsia="仿宋"/>
          <w:sz w:val="32"/>
          <w:szCs w:val="32"/>
        </w:rPr>
        <w:t>辆、其他用车</w:t>
      </w:r>
      <w:r>
        <w:rPr>
          <w:rFonts w:hint="eastAsia" w:ascii="仿宋" w:hAnsi="仿宋" w:eastAsia="仿宋"/>
          <w:sz w:val="32"/>
          <w:szCs w:val="32"/>
          <w:lang w:val="en-US" w:eastAsia="zh-CN"/>
        </w:rPr>
        <w:t>6</w:t>
      </w:r>
      <w:r>
        <w:rPr>
          <w:rFonts w:hint="eastAsia" w:ascii="仿宋" w:hAnsi="仿宋" w:eastAsia="仿宋"/>
          <w:sz w:val="32"/>
          <w:szCs w:val="32"/>
        </w:rPr>
        <w:t>辆；单价50万元以上通用设备</w:t>
      </w:r>
      <w:r>
        <w:rPr>
          <w:rFonts w:hint="eastAsia" w:ascii="仿宋" w:hAnsi="仿宋" w:eastAsia="仿宋"/>
          <w:sz w:val="32"/>
          <w:szCs w:val="32"/>
          <w:lang w:val="en-US" w:eastAsia="zh-CN"/>
        </w:rPr>
        <w:t>0</w:t>
      </w:r>
      <w:r>
        <w:rPr>
          <w:rFonts w:hint="eastAsia" w:ascii="仿宋" w:hAnsi="仿宋" w:eastAsia="仿宋"/>
          <w:sz w:val="32"/>
          <w:szCs w:val="32"/>
        </w:rPr>
        <w:t>台（套），单价100万元以上专用设备</w:t>
      </w:r>
      <w:r>
        <w:rPr>
          <w:rFonts w:hint="eastAsia" w:ascii="仿宋" w:hAnsi="仿宋" w:eastAsia="仿宋"/>
          <w:sz w:val="32"/>
          <w:szCs w:val="32"/>
          <w:lang w:val="en-US" w:eastAsia="zh-CN"/>
        </w:rPr>
        <w:t>0</w:t>
      </w:r>
      <w:r>
        <w:rPr>
          <w:rFonts w:hint="eastAsia" w:ascii="仿宋" w:hAnsi="仿宋" w:eastAsia="仿宋"/>
          <w:sz w:val="32"/>
          <w:szCs w:val="32"/>
        </w:rPr>
        <w:t>台（套）。</w:t>
      </w:r>
    </w:p>
    <w:p>
      <w:pPr>
        <w:pStyle w:val="11"/>
        <w:ind w:firstLine="472" w:firstLineChars="147"/>
        <w:jc w:val="left"/>
        <w:rPr>
          <w:rFonts w:hint="eastAsia" w:ascii="仿宋" w:hAnsi="仿宋" w:eastAsia="仿宋"/>
        </w:rPr>
      </w:pPr>
      <w:bookmarkStart w:id="23" w:name="_Toc49239106"/>
      <w:r>
        <w:rPr>
          <w:rFonts w:hint="eastAsia" w:ascii="仿宋" w:hAnsi="仿宋" w:eastAsia="仿宋"/>
        </w:rPr>
        <w:t>（四）预算绩效管理工作开展情况</w:t>
      </w:r>
      <w:bookmarkEnd w:id="23"/>
    </w:p>
    <w:p>
      <w:pPr>
        <w:spacing w:line="500" w:lineRule="exact"/>
        <w:ind w:firstLine="646"/>
        <w:rPr>
          <w:rFonts w:hint="eastAsia" w:ascii="仿宋" w:hAnsi="仿宋" w:eastAsia="仿宋"/>
          <w:sz w:val="32"/>
          <w:szCs w:val="32"/>
        </w:rPr>
      </w:pPr>
      <w:r>
        <w:rPr>
          <w:rFonts w:hint="eastAsia" w:ascii="仿宋" w:hAnsi="仿宋" w:eastAsia="仿宋"/>
          <w:sz w:val="32"/>
          <w:szCs w:val="32"/>
        </w:rPr>
        <w:t>（1）预算绩效管理工作开展情况。根据预算绩效管理要求，我部门（单位）组织对本年度市级财政预算安排的</w:t>
      </w:r>
      <w:r>
        <w:rPr>
          <w:rFonts w:hint="eastAsia" w:ascii="仿宋" w:hAnsi="仿宋" w:eastAsia="仿宋"/>
          <w:sz w:val="32"/>
          <w:szCs w:val="32"/>
          <w:lang w:val="en-US" w:eastAsia="zh-CN"/>
        </w:rPr>
        <w:t>7个</w:t>
      </w:r>
      <w:r>
        <w:rPr>
          <w:rFonts w:hint="eastAsia" w:ascii="仿宋" w:hAnsi="仿宋" w:eastAsia="仿宋"/>
          <w:sz w:val="32"/>
          <w:szCs w:val="32"/>
        </w:rPr>
        <w:t>项目支出全面开展绩效自评，涉及预算资金</w:t>
      </w:r>
      <w:r>
        <w:rPr>
          <w:rFonts w:hint="eastAsia" w:ascii="仿宋" w:hAnsi="仿宋" w:eastAsia="仿宋"/>
          <w:sz w:val="32"/>
          <w:szCs w:val="32"/>
          <w:lang w:val="en-US" w:eastAsia="zh-CN"/>
        </w:rPr>
        <w:t>652</w:t>
      </w:r>
      <w:r>
        <w:rPr>
          <w:rFonts w:hint="eastAsia" w:ascii="仿宋" w:hAnsi="仿宋" w:eastAsia="仿宋"/>
          <w:sz w:val="32"/>
          <w:szCs w:val="32"/>
        </w:rPr>
        <w:t>万元，占一般公共预算项目支出总额的</w:t>
      </w:r>
      <w:r>
        <w:rPr>
          <w:rFonts w:hint="eastAsia" w:ascii="仿宋" w:hAnsi="仿宋" w:eastAsia="仿宋"/>
          <w:sz w:val="32"/>
          <w:szCs w:val="32"/>
          <w:lang w:val="en-US" w:eastAsia="zh-CN"/>
        </w:rPr>
        <w:t>100</w:t>
      </w:r>
      <w:r>
        <w:rPr>
          <w:rFonts w:hint="eastAsia" w:ascii="仿宋" w:hAnsi="仿宋" w:eastAsia="仿宋"/>
          <w:sz w:val="32"/>
          <w:szCs w:val="32"/>
        </w:rPr>
        <w:t>%。</w:t>
      </w:r>
    </w:p>
    <w:p>
      <w:pPr>
        <w:spacing w:line="500" w:lineRule="exact"/>
        <w:ind w:firstLine="646"/>
        <w:rPr>
          <w:rFonts w:hint="eastAsia" w:ascii="楷体" w:hAnsi="楷体" w:eastAsia="楷体" w:cs="楷体"/>
          <w:sz w:val="32"/>
          <w:szCs w:val="32"/>
          <w:lang w:eastAsia="zh-CN"/>
        </w:rPr>
      </w:pPr>
      <w:r>
        <w:rPr>
          <w:rFonts w:hint="eastAsia" w:ascii="仿宋" w:hAnsi="仿宋" w:eastAsia="仿宋"/>
          <w:sz w:val="32"/>
          <w:szCs w:val="32"/>
        </w:rPr>
        <w:t>（2）部门决算中项目绩效自评结果。</w:t>
      </w:r>
      <w:r>
        <w:rPr>
          <w:rFonts w:hint="eastAsia" w:ascii="楷体" w:hAnsi="楷体" w:eastAsia="楷体" w:cs="楷体"/>
          <w:sz w:val="32"/>
          <w:szCs w:val="32"/>
          <w:lang w:val="en-US" w:eastAsia="zh-CN"/>
        </w:rPr>
        <w:t>1、</w:t>
      </w:r>
      <w:r>
        <w:rPr>
          <w:rFonts w:hint="eastAsia" w:ascii="楷体" w:hAnsi="楷体" w:eastAsia="楷体" w:cs="楷体"/>
          <w:sz w:val="32"/>
          <w:szCs w:val="32"/>
        </w:rPr>
        <w:t>资产购置项目绩效自评综述</w:t>
      </w:r>
      <w:r>
        <w:rPr>
          <w:rFonts w:hint="eastAsia" w:ascii="楷体" w:hAnsi="楷体" w:eastAsia="楷体" w:cs="楷体"/>
          <w:sz w:val="32"/>
          <w:szCs w:val="32"/>
          <w:lang w:eastAsia="zh-CN"/>
        </w:rPr>
        <w:t>。</w:t>
      </w:r>
    </w:p>
    <w:p>
      <w:pPr>
        <w:spacing w:line="500" w:lineRule="exact"/>
        <w:ind w:firstLine="646"/>
        <w:rPr>
          <w:rFonts w:hint="eastAsia" w:ascii="仿宋" w:hAnsi="仿宋" w:eastAsia="仿宋"/>
          <w:sz w:val="32"/>
          <w:szCs w:val="32"/>
        </w:rPr>
      </w:pPr>
      <w:r>
        <w:rPr>
          <w:rFonts w:hint="eastAsia" w:ascii="仿宋" w:hAnsi="仿宋" w:eastAsia="仿宋"/>
          <w:sz w:val="32"/>
          <w:szCs w:val="32"/>
        </w:rPr>
        <w:t>根据年初设定的绩效目标，项目自评得分为</w:t>
      </w:r>
      <w:r>
        <w:rPr>
          <w:rFonts w:hint="eastAsia" w:ascii="仿宋" w:hAnsi="仿宋" w:eastAsia="仿宋"/>
          <w:sz w:val="32"/>
          <w:szCs w:val="32"/>
          <w:lang w:val="en-US" w:eastAsia="zh-CN"/>
        </w:rPr>
        <w:t>9.13</w:t>
      </w:r>
      <w:r>
        <w:rPr>
          <w:rFonts w:hint="eastAsia" w:ascii="仿宋" w:hAnsi="仿宋" w:eastAsia="仿宋"/>
          <w:sz w:val="32"/>
          <w:szCs w:val="32"/>
        </w:rPr>
        <w:t>分。全年预算数为</w:t>
      </w:r>
      <w:r>
        <w:rPr>
          <w:rFonts w:hint="eastAsia" w:ascii="仿宋" w:hAnsi="仿宋" w:eastAsia="仿宋"/>
          <w:sz w:val="32"/>
          <w:szCs w:val="32"/>
          <w:lang w:val="en-US" w:eastAsia="zh-CN"/>
        </w:rPr>
        <w:t>13</w:t>
      </w:r>
      <w:r>
        <w:rPr>
          <w:rFonts w:hint="eastAsia" w:ascii="仿宋" w:hAnsi="仿宋" w:eastAsia="仿宋"/>
          <w:sz w:val="32"/>
          <w:szCs w:val="32"/>
        </w:rPr>
        <w:t>万元，执行数为</w:t>
      </w:r>
      <w:r>
        <w:rPr>
          <w:rFonts w:hint="eastAsia" w:ascii="仿宋" w:hAnsi="仿宋" w:eastAsia="仿宋"/>
          <w:sz w:val="32"/>
          <w:szCs w:val="32"/>
          <w:lang w:val="en-US" w:eastAsia="zh-CN"/>
        </w:rPr>
        <w:t>11.87</w:t>
      </w:r>
      <w:r>
        <w:rPr>
          <w:rFonts w:hint="eastAsia" w:ascii="仿宋" w:hAnsi="仿宋" w:eastAsia="仿宋"/>
          <w:sz w:val="32"/>
          <w:szCs w:val="32"/>
        </w:rPr>
        <w:t>万元，完成预算的</w:t>
      </w:r>
      <w:r>
        <w:rPr>
          <w:rFonts w:hint="eastAsia" w:ascii="仿宋" w:hAnsi="仿宋" w:eastAsia="仿宋"/>
          <w:sz w:val="32"/>
          <w:szCs w:val="32"/>
          <w:lang w:val="en-US" w:eastAsia="zh-CN"/>
        </w:rPr>
        <w:t>91.31</w:t>
      </w:r>
      <w:r>
        <w:rPr>
          <w:rFonts w:hint="eastAsia" w:ascii="仿宋" w:hAnsi="仿宋" w:eastAsia="仿宋"/>
          <w:sz w:val="32"/>
          <w:szCs w:val="32"/>
        </w:rPr>
        <w:t>%。项目绩效目标完成情况：一是设备利用率</w:t>
      </w:r>
      <w:r>
        <w:rPr>
          <w:rFonts w:hint="eastAsia" w:ascii="仿宋" w:hAnsi="仿宋" w:eastAsia="仿宋"/>
          <w:sz w:val="32"/>
          <w:szCs w:val="32"/>
          <w:lang w:eastAsia="zh-CN"/>
        </w:rPr>
        <w:t>百分之百完成</w:t>
      </w:r>
      <w:r>
        <w:rPr>
          <w:rFonts w:hint="eastAsia" w:ascii="仿宋" w:hAnsi="仿宋" w:eastAsia="仿宋"/>
          <w:sz w:val="32"/>
          <w:szCs w:val="32"/>
        </w:rPr>
        <w:t>；二是设备检验合格率</w:t>
      </w:r>
      <w:r>
        <w:rPr>
          <w:rFonts w:hint="eastAsia" w:ascii="仿宋" w:hAnsi="仿宋" w:eastAsia="仿宋"/>
          <w:sz w:val="32"/>
          <w:szCs w:val="32"/>
          <w:lang w:eastAsia="zh-CN"/>
        </w:rPr>
        <w:t>百分之百完成</w:t>
      </w:r>
      <w:r>
        <w:rPr>
          <w:rFonts w:hint="eastAsia" w:ascii="仿宋" w:hAnsi="仿宋" w:eastAsia="仿宋"/>
          <w:sz w:val="32"/>
          <w:szCs w:val="32"/>
        </w:rPr>
        <w:t>。发现的主要问题及原因是：预算执行与年初预算存在偏差。下一步改进措施：加强预算的精准度。</w:t>
      </w:r>
    </w:p>
    <w:p>
      <w:pPr>
        <w:numPr>
          <w:ilvl w:val="0"/>
          <w:numId w:val="1"/>
        </w:numPr>
        <w:spacing w:line="500" w:lineRule="exact"/>
        <w:ind w:firstLine="646"/>
        <w:rPr>
          <w:rFonts w:hint="eastAsia" w:ascii="楷体" w:hAnsi="楷体" w:eastAsia="楷体" w:cs="楷体"/>
          <w:sz w:val="32"/>
          <w:szCs w:val="32"/>
          <w:lang w:eastAsia="zh-CN"/>
        </w:rPr>
      </w:pPr>
      <w:r>
        <w:rPr>
          <w:rFonts w:hint="eastAsia" w:ascii="楷体" w:hAnsi="楷体" w:eastAsia="楷体" w:cs="楷体"/>
          <w:sz w:val="32"/>
          <w:szCs w:val="32"/>
          <w:lang w:val="en-US" w:eastAsia="zh-CN"/>
        </w:rPr>
        <w:t>煤质抽检</w:t>
      </w:r>
      <w:r>
        <w:rPr>
          <w:rFonts w:hint="eastAsia" w:ascii="楷体" w:hAnsi="楷体" w:eastAsia="楷体" w:cs="楷体"/>
          <w:sz w:val="32"/>
          <w:szCs w:val="32"/>
        </w:rPr>
        <w:t>项目绩效自评综述</w:t>
      </w:r>
      <w:r>
        <w:rPr>
          <w:rFonts w:hint="eastAsia" w:ascii="楷体" w:hAnsi="楷体" w:eastAsia="楷体" w:cs="楷体"/>
          <w:sz w:val="32"/>
          <w:szCs w:val="32"/>
          <w:lang w:eastAsia="zh-CN"/>
        </w:rPr>
        <w:t>。</w:t>
      </w:r>
    </w:p>
    <w:p>
      <w:pPr>
        <w:spacing w:line="500" w:lineRule="exact"/>
        <w:ind w:firstLine="646"/>
        <w:rPr>
          <w:rFonts w:hint="eastAsia" w:ascii="仿宋" w:hAnsi="仿宋" w:eastAsia="仿宋"/>
          <w:sz w:val="32"/>
          <w:szCs w:val="32"/>
        </w:rPr>
      </w:pPr>
      <w:r>
        <w:rPr>
          <w:rFonts w:hint="eastAsia" w:ascii="仿宋" w:hAnsi="仿宋" w:eastAsia="仿宋"/>
          <w:sz w:val="32"/>
          <w:szCs w:val="32"/>
        </w:rPr>
        <w:t>根据年初设定的绩效目标，项目自评得分为</w:t>
      </w:r>
      <w:r>
        <w:rPr>
          <w:rFonts w:hint="eastAsia" w:ascii="仿宋" w:hAnsi="仿宋" w:eastAsia="仿宋"/>
          <w:sz w:val="32"/>
          <w:szCs w:val="32"/>
          <w:lang w:val="en-US" w:eastAsia="zh-CN"/>
        </w:rPr>
        <w:t>9.69</w:t>
      </w:r>
      <w:r>
        <w:rPr>
          <w:rFonts w:hint="eastAsia" w:ascii="仿宋" w:hAnsi="仿宋" w:eastAsia="仿宋"/>
          <w:sz w:val="32"/>
          <w:szCs w:val="32"/>
        </w:rPr>
        <w:t>分。全年预算数为</w:t>
      </w:r>
      <w:r>
        <w:rPr>
          <w:rFonts w:hint="eastAsia" w:ascii="仿宋" w:hAnsi="仿宋" w:eastAsia="仿宋"/>
          <w:sz w:val="32"/>
          <w:szCs w:val="32"/>
          <w:lang w:val="en-US" w:eastAsia="zh-CN"/>
        </w:rPr>
        <w:t>48</w:t>
      </w:r>
      <w:r>
        <w:rPr>
          <w:rFonts w:hint="eastAsia" w:ascii="仿宋" w:hAnsi="仿宋" w:eastAsia="仿宋"/>
          <w:sz w:val="32"/>
          <w:szCs w:val="32"/>
        </w:rPr>
        <w:t>万元，执行数为</w:t>
      </w:r>
      <w:r>
        <w:rPr>
          <w:rFonts w:hint="eastAsia" w:ascii="仿宋" w:hAnsi="仿宋" w:eastAsia="仿宋"/>
          <w:sz w:val="32"/>
          <w:szCs w:val="32"/>
          <w:lang w:val="en-US" w:eastAsia="zh-CN"/>
        </w:rPr>
        <w:t>46.5</w:t>
      </w:r>
      <w:r>
        <w:rPr>
          <w:rFonts w:hint="eastAsia" w:ascii="仿宋" w:hAnsi="仿宋" w:eastAsia="仿宋"/>
          <w:sz w:val="32"/>
          <w:szCs w:val="32"/>
        </w:rPr>
        <w:t>万元，完成预算的</w:t>
      </w:r>
      <w:r>
        <w:rPr>
          <w:rFonts w:hint="eastAsia" w:ascii="仿宋" w:hAnsi="仿宋" w:eastAsia="仿宋"/>
          <w:sz w:val="32"/>
          <w:szCs w:val="32"/>
          <w:lang w:val="en-US" w:eastAsia="zh-CN"/>
        </w:rPr>
        <w:t>96.88</w:t>
      </w:r>
      <w:r>
        <w:rPr>
          <w:rFonts w:hint="eastAsia" w:ascii="仿宋" w:hAnsi="仿宋" w:eastAsia="仿宋"/>
          <w:sz w:val="32"/>
          <w:szCs w:val="32"/>
        </w:rPr>
        <w:t>%。项目绩效目标完成情况：一是检测结论提交及时率</w:t>
      </w:r>
      <w:r>
        <w:rPr>
          <w:rFonts w:hint="eastAsia" w:ascii="仿宋" w:hAnsi="仿宋" w:eastAsia="仿宋"/>
          <w:sz w:val="32"/>
          <w:szCs w:val="32"/>
          <w:lang w:eastAsia="zh-CN"/>
        </w:rPr>
        <w:t>百分之百完成</w:t>
      </w:r>
      <w:r>
        <w:rPr>
          <w:rFonts w:hint="eastAsia" w:ascii="仿宋" w:hAnsi="仿宋" w:eastAsia="仿宋"/>
          <w:sz w:val="32"/>
          <w:szCs w:val="32"/>
        </w:rPr>
        <w:t>；二是抽检流程合规率</w:t>
      </w:r>
      <w:r>
        <w:rPr>
          <w:rFonts w:hint="eastAsia" w:ascii="仿宋" w:hAnsi="仿宋" w:eastAsia="仿宋"/>
          <w:sz w:val="32"/>
          <w:szCs w:val="32"/>
          <w:lang w:eastAsia="zh-CN"/>
        </w:rPr>
        <w:t>百分之百合规</w:t>
      </w:r>
      <w:r>
        <w:rPr>
          <w:rFonts w:hint="eastAsia" w:ascii="仿宋" w:hAnsi="仿宋" w:eastAsia="仿宋"/>
          <w:sz w:val="32"/>
          <w:szCs w:val="32"/>
        </w:rPr>
        <w:t>。发现的主要问题及原因是：预算执行与年初预算存在偏差。下一步改进措施：加强预算的精准度。</w:t>
      </w:r>
    </w:p>
    <w:p>
      <w:pPr>
        <w:numPr>
          <w:ilvl w:val="0"/>
          <w:numId w:val="1"/>
        </w:numPr>
        <w:spacing w:line="500" w:lineRule="exact"/>
        <w:ind w:firstLine="646"/>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晋城市清洁取暖工作绩效评价及咨询</w:t>
      </w:r>
      <w:r>
        <w:rPr>
          <w:rFonts w:hint="eastAsia" w:ascii="楷体" w:hAnsi="楷体" w:eastAsia="楷体" w:cs="楷体"/>
          <w:sz w:val="32"/>
          <w:szCs w:val="32"/>
        </w:rPr>
        <w:t>项目绩效自评综述</w:t>
      </w:r>
      <w:r>
        <w:rPr>
          <w:rFonts w:hint="eastAsia" w:ascii="楷体" w:hAnsi="楷体" w:eastAsia="楷体" w:cs="楷体"/>
          <w:sz w:val="32"/>
          <w:szCs w:val="32"/>
          <w:lang w:eastAsia="zh-CN"/>
        </w:rPr>
        <w:t>。</w:t>
      </w:r>
    </w:p>
    <w:p>
      <w:pPr>
        <w:spacing w:line="500" w:lineRule="exact"/>
        <w:ind w:firstLine="646"/>
        <w:rPr>
          <w:rFonts w:hint="eastAsia" w:ascii="仿宋" w:hAnsi="仿宋" w:eastAsia="仿宋"/>
          <w:sz w:val="32"/>
          <w:szCs w:val="32"/>
        </w:rPr>
      </w:pPr>
      <w:r>
        <w:rPr>
          <w:rFonts w:hint="eastAsia" w:ascii="仿宋" w:hAnsi="仿宋" w:eastAsia="仿宋"/>
          <w:sz w:val="32"/>
          <w:szCs w:val="32"/>
        </w:rPr>
        <w:t>根据年初设定的绩效目标，项目自评得分为</w:t>
      </w:r>
      <w:r>
        <w:rPr>
          <w:rFonts w:hint="eastAsia" w:ascii="仿宋" w:hAnsi="仿宋" w:eastAsia="仿宋"/>
          <w:sz w:val="32"/>
          <w:szCs w:val="32"/>
          <w:lang w:val="en-US" w:eastAsia="zh-CN"/>
        </w:rPr>
        <w:t>9.69</w:t>
      </w:r>
      <w:r>
        <w:rPr>
          <w:rFonts w:hint="eastAsia" w:ascii="仿宋" w:hAnsi="仿宋" w:eastAsia="仿宋"/>
          <w:sz w:val="32"/>
          <w:szCs w:val="32"/>
        </w:rPr>
        <w:t>分。全年预算数为</w:t>
      </w:r>
      <w:r>
        <w:rPr>
          <w:rFonts w:hint="eastAsia" w:ascii="仿宋" w:hAnsi="仿宋" w:eastAsia="仿宋"/>
          <w:sz w:val="32"/>
          <w:szCs w:val="32"/>
          <w:lang w:val="en-US" w:eastAsia="zh-CN"/>
        </w:rPr>
        <w:t>130</w:t>
      </w:r>
      <w:r>
        <w:rPr>
          <w:rFonts w:hint="eastAsia" w:ascii="仿宋" w:hAnsi="仿宋" w:eastAsia="仿宋"/>
          <w:sz w:val="32"/>
          <w:szCs w:val="32"/>
        </w:rPr>
        <w:t>万元，执行数</w:t>
      </w:r>
      <w:r>
        <w:rPr>
          <w:rFonts w:hint="eastAsia" w:ascii="仿宋" w:hAnsi="仿宋" w:eastAsia="仿宋"/>
          <w:sz w:val="32"/>
          <w:szCs w:val="32"/>
          <w:lang w:val="en-US" w:eastAsia="zh-CN"/>
        </w:rPr>
        <w:t>126</w:t>
      </w:r>
      <w:r>
        <w:rPr>
          <w:rFonts w:hint="eastAsia" w:ascii="仿宋" w:hAnsi="仿宋" w:eastAsia="仿宋"/>
          <w:sz w:val="32"/>
          <w:szCs w:val="32"/>
        </w:rPr>
        <w:t>万元，完成预算的</w:t>
      </w:r>
      <w:r>
        <w:rPr>
          <w:rFonts w:hint="eastAsia" w:ascii="仿宋" w:hAnsi="仿宋" w:eastAsia="仿宋"/>
          <w:sz w:val="32"/>
          <w:szCs w:val="32"/>
          <w:lang w:val="en-US" w:eastAsia="zh-CN"/>
        </w:rPr>
        <w:t>96.92</w:t>
      </w:r>
      <w:r>
        <w:rPr>
          <w:rFonts w:hint="eastAsia" w:ascii="仿宋" w:hAnsi="仿宋" w:eastAsia="仿宋"/>
          <w:sz w:val="32"/>
          <w:szCs w:val="32"/>
        </w:rPr>
        <w:t>%。项目绩效目标完成情况：一是清洁取暖行动计划实施成绩</w:t>
      </w:r>
      <w:r>
        <w:rPr>
          <w:rFonts w:hint="eastAsia" w:ascii="仿宋" w:hAnsi="仿宋" w:eastAsia="仿宋"/>
          <w:sz w:val="32"/>
          <w:szCs w:val="32"/>
          <w:lang w:eastAsia="zh-CN"/>
        </w:rPr>
        <w:t>优异</w:t>
      </w:r>
      <w:r>
        <w:rPr>
          <w:rFonts w:hint="eastAsia" w:ascii="仿宋" w:hAnsi="仿宋" w:eastAsia="仿宋"/>
          <w:sz w:val="32"/>
          <w:szCs w:val="32"/>
        </w:rPr>
        <w:t>；二是清洁取暖治调查完成及时。发现的主要问题及原因是：预算执行与年初预算存在偏差。下一步改进措施：加强预算的精准度。</w:t>
      </w:r>
    </w:p>
    <w:p>
      <w:pPr>
        <w:spacing w:before="120" w:beforeLines="50" w:after="120" w:afterLines="50"/>
        <w:rPr>
          <w:rFonts w:hint="eastAsia" w:ascii="仿宋" w:hAnsi="仿宋" w:eastAsia="仿宋" w:cs="仿宋"/>
          <w:sz w:val="32"/>
          <w:szCs w:val="32"/>
        </w:rPr>
      </w:pPr>
    </w:p>
    <w:p>
      <w:pPr>
        <w:pStyle w:val="11"/>
        <w:ind w:firstLine="472" w:firstLineChars="147"/>
        <w:jc w:val="left"/>
        <w:rPr>
          <w:rFonts w:hint="eastAsia" w:ascii="仿宋" w:hAnsi="仿宋" w:eastAsia="仿宋" w:cs="仿宋"/>
          <w:sz w:val="32"/>
          <w:szCs w:val="32"/>
        </w:rPr>
      </w:pPr>
      <w:r>
        <w:rPr>
          <w:rFonts w:hint="eastAsia" w:ascii="仿宋" w:hAnsi="仿宋" w:eastAsia="仿宋"/>
        </w:rPr>
        <w:t>（五）其他需要说明的事项</w:t>
      </w:r>
    </w:p>
    <w:p>
      <w:pPr>
        <w:spacing w:before="120" w:beforeLines="50" w:after="120" w:afterLines="50"/>
        <w:ind w:firstLine="640" w:firstLineChars="200"/>
        <w:rPr>
          <w:rFonts w:hint="eastAsia" w:ascii="仿宋" w:hAnsi="仿宋" w:eastAsia="仿宋" w:cs="仿宋"/>
          <w:sz w:val="32"/>
          <w:szCs w:val="32"/>
          <w:lang w:val="en-US" w:eastAsia="zh-CN"/>
        </w:rPr>
        <w:sectPr>
          <w:pgSz w:w="11906" w:h="16840"/>
          <w:pgMar w:top="1474" w:right="1361" w:bottom="1361" w:left="1134" w:header="0" w:footer="952" w:gutter="0"/>
          <w:lnNumType w:countBy="0" w:distance="360"/>
          <w:cols w:space="720" w:num="1"/>
        </w:sectPr>
      </w:pPr>
      <w:r>
        <w:rPr>
          <w:rFonts w:hint="eastAsia" w:ascii="仿宋" w:hAnsi="仿宋" w:eastAsia="仿宋" w:cs="仿宋"/>
          <w:sz w:val="32"/>
          <w:szCs w:val="32"/>
          <w:lang w:val="en-US" w:eastAsia="zh-CN"/>
        </w:rPr>
        <w:t>无</w:t>
      </w:r>
    </w:p>
    <w:p>
      <w:pPr>
        <w:spacing w:before="120" w:beforeLines="50" w:after="120" w:afterLines="50"/>
        <w:ind w:firstLine="640" w:firstLineChars="200"/>
        <w:rPr>
          <w:rFonts w:hint="eastAsia" w:ascii="仿宋" w:hAnsi="仿宋" w:eastAsia="仿宋" w:cs="仿宋"/>
          <w:sz w:val="32"/>
          <w:szCs w:val="32"/>
        </w:rPr>
      </w:pPr>
      <w:r>
        <w:rPr>
          <w:rFonts w:hint="eastAsia" w:ascii="仿宋" w:hAnsi="仿宋" w:eastAsia="仿宋" w:cs="仿宋"/>
          <w:sz w:val="32"/>
          <w:szCs w:val="32"/>
        </w:rPr>
        <mc:AlternateContent>
          <mc:Choice Requires="wpg">
            <w:drawing>
              <wp:anchor distT="0" distB="0" distL="114300" distR="114300" simplePos="0" relativeHeight="251665408" behindDoc="0" locked="0" layoutInCell="1" allowOverlap="1">
                <wp:simplePos x="0" y="0"/>
                <wp:positionH relativeFrom="column">
                  <wp:posOffset>-706755</wp:posOffset>
                </wp:positionH>
                <wp:positionV relativeFrom="paragraph">
                  <wp:posOffset>-1553845</wp:posOffset>
                </wp:positionV>
                <wp:extent cx="7653655" cy="11295380"/>
                <wp:effectExtent l="19050" t="19050" r="23495" b="20320"/>
                <wp:wrapNone/>
                <wp:docPr id="15" name="组合 19"/>
                <wp:cNvGraphicFramePr/>
                <a:graphic xmlns:a="http://schemas.openxmlformats.org/drawingml/2006/main">
                  <a:graphicData uri="http://schemas.microsoft.com/office/word/2010/wordprocessingGroup">
                    <wpg:wgp>
                      <wpg:cNvGrpSpPr/>
                      <wpg:grpSpPr>
                        <a:xfrm>
                          <a:off x="0" y="0"/>
                          <a:ext cx="7653655" cy="11295380"/>
                          <a:chOff x="4475" y="68655"/>
                          <a:chExt cx="12053" cy="17004"/>
                        </a:xfrm>
                      </wpg:grpSpPr>
                      <wps:wsp>
                        <wps:cNvPr id="13" name="矩形 20"/>
                        <wps:cNvSpPr/>
                        <wps:spPr>
                          <a:xfrm>
                            <a:off x="4475" y="68655"/>
                            <a:ext cx="3600" cy="17004"/>
                          </a:xfrm>
                          <a:prstGeom prst="rect">
                            <a:avLst/>
                          </a:prstGeom>
                          <a:solidFill>
                            <a:srgbClr val="00CCFF"/>
                          </a:solidFill>
                          <a:ln w="38100" cap="rnd" cmpd="sng">
                            <a:solidFill>
                              <a:srgbClr val="C0C0C0"/>
                            </a:solidFill>
                            <a:prstDash val="sysDot"/>
                            <a:miter/>
                            <a:headEnd type="none" w="med" len="med"/>
                            <a:tailEnd type="none" w="med" len="med"/>
                          </a:ln>
                        </wps:spPr>
                        <wps:bodyPr wrap="square" upright="1"/>
                      </wps:wsp>
                      <wps:wsp>
                        <wps:cNvPr id="14" name="矩形 21"/>
                        <wps:cNvSpPr/>
                        <wps:spPr>
                          <a:xfrm>
                            <a:off x="4832" y="73803"/>
                            <a:ext cx="11697" cy="3195"/>
                          </a:xfrm>
                          <a:prstGeom prst="rect">
                            <a:avLst/>
                          </a:prstGeom>
                          <a:solidFill>
                            <a:srgbClr val="C0C0C0">
                              <a:alpha val="89999"/>
                            </a:srgbClr>
                          </a:solidFill>
                          <a:ln w="38100" cap="rnd" cmpd="sng">
                            <a:solidFill>
                              <a:srgbClr val="00CCFF"/>
                            </a:solidFill>
                            <a:prstDash val="sysDot"/>
                            <a:miter/>
                            <a:headEnd type="none" w="med" len="med"/>
                            <a:tailEnd type="none" w="med" len="med"/>
                          </a:ln>
                        </wps:spPr>
                        <wps:txbx>
                          <w:txbxContent>
                            <w:p>
                              <w:pPr>
                                <w:pStyle w:val="3"/>
                                <w:ind w:left="0"/>
                              </w:pPr>
                            </w:p>
                            <w:p/>
                          </w:txbxContent>
                        </wps:txbx>
                        <wps:bodyPr wrap="square" upright="1"/>
                      </wps:wsp>
                    </wpg:wgp>
                  </a:graphicData>
                </a:graphic>
              </wp:anchor>
            </w:drawing>
          </mc:Choice>
          <mc:Fallback>
            <w:pict>
              <v:group id="组合 19" o:spid="_x0000_s1026" o:spt="203" style="position:absolute;left:0pt;margin-left:-55.65pt;margin-top:-122.35pt;height:889.4pt;width:602.65pt;z-index:251665408;mso-width-relative:page;mso-height-relative:page;" coordorigin="4475,68655" coordsize="12053,17004" o:gfxdata="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3DeI8t0AAAAPAQAADwAAAAAAAAABACAAAAAiAAAAZHJzL2Rvd25yZXYueG1s&#10;UEsBAhQAFAAAAAgAh07iQN8dksvXAgAA6QcAAA4AAAAAAAAAAQAgAAAALAEAAGRycy9lMm9Eb2Mu&#10;eG1sUEsFBgAAAAAGAAYAWQEAAHUGAAAAAA==&#10;">
                <o:lock v:ext="edit" aspectratio="f"/>
                <v:rect id="矩形 20" o:spid="_x0000_s1026" o:spt="1" style="position:absolute;left:4475;top:68655;height:17004;width:3600;" fillcolor="#00CCFF" filled="t" stroked="t" coordsize="21600,21600" o:gfxdata="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yzo37sAAADb&#10;AAAADwAAAAAAAAABACAAAAAiAAAAZHJzL2Rvd25yZXYueG1sUEsBAhQAFAAAAAgAh07iQDMvBZ47&#10;AAAAOQAAABAAAAAAAAAAAQAgAAAACgEAAGRycy9zaGFwZXhtbC54bWxQSwUGAAAAAAYABgBbAQAA&#10;tAMAAAAA&#10;">
                  <v:fill on="t" focussize="0,0"/>
                  <v:stroke weight="3pt" color="#C0C0C0" joinstyle="miter" dashstyle="1 1" endcap="round"/>
                  <v:imagedata o:title=""/>
                  <o:lock v:ext="edit" aspectratio="f"/>
                </v:rect>
                <v:rect id="矩形 21" o:spid="_x0000_s1026" o:spt="1" style="position:absolute;left:4832;top:73803;height:3195;width:11697;" fillcolor="#C0C0C0" filled="t" stroked="t" coordsize="21600,21600" o:gfxdata="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nY8i7gAAADbAAAA&#10;DwAAAAAAAAABACAAAAAiAAAAZHJzL2Rvd25yZXYueG1sUEsBAhQAFAAAAAgAh07iQDMvBZ47AAAA&#10;OQAAABAAAAAAAAAAAQAgAAAABwEAAGRycy9zaGFwZXhtbC54bWxQSwUGAAAAAAYABgBbAQAAsQMA&#10;AAAA&#10;">
                  <v:fill on="t" opacity="58981f" focussize="0,0"/>
                  <v:stroke weight="3pt" color="#00CCFF" joinstyle="miter" dashstyle="1 1" endcap="round"/>
                  <v:imagedata o:title=""/>
                  <o:lock v:ext="edit" aspectratio="f"/>
                  <v:textbox>
                    <w:txbxContent>
                      <w:p>
                        <w:pPr>
                          <w:pStyle w:val="3"/>
                          <w:ind w:left="0"/>
                        </w:pPr>
                      </w:p>
                      <w:p/>
                    </w:txbxContent>
                  </v:textbox>
                </v:rect>
              </v:group>
            </w:pict>
          </mc:Fallback>
        </mc:AlternateContent>
      </w: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66432" behindDoc="0" locked="0" layoutInCell="1" allowOverlap="1">
                <wp:simplePos x="0" y="0"/>
                <wp:positionH relativeFrom="column">
                  <wp:posOffset>-480060</wp:posOffset>
                </wp:positionH>
                <wp:positionV relativeFrom="paragraph">
                  <wp:posOffset>16510</wp:posOffset>
                </wp:positionV>
                <wp:extent cx="7670800" cy="2028825"/>
                <wp:effectExtent l="19050" t="19050" r="25400" b="28575"/>
                <wp:wrapNone/>
                <wp:docPr id="16" name="文本框 32"/>
                <wp:cNvGraphicFramePr/>
                <a:graphic xmlns:a="http://schemas.openxmlformats.org/drawingml/2006/main">
                  <a:graphicData uri="http://schemas.microsoft.com/office/word/2010/wordprocessingShape">
                    <wps:wsp>
                      <wps:cNvSpPr txBox="1"/>
                      <wps:spPr>
                        <a:xfrm>
                          <a:off x="0" y="0"/>
                          <a:ext cx="7670800" cy="2028825"/>
                        </a:xfrm>
                        <a:prstGeom prst="rect">
                          <a:avLst/>
                        </a:prstGeom>
                        <a:solidFill>
                          <a:srgbClr val="C0C0C0">
                            <a:alpha val="70000"/>
                          </a:srgbClr>
                        </a:solidFill>
                        <a:ln w="38100" cap="rnd" cmpd="sng">
                          <a:solidFill>
                            <a:srgbClr val="00CCFF"/>
                          </a:solidFill>
                          <a:prstDash val="sysDot"/>
                          <a:miter/>
                          <a:headEnd type="none" w="med" len="med"/>
                          <a:tailEnd type="none" w="med" len="med"/>
                        </a:ln>
                      </wps:spPr>
                      <wps:txbx>
                        <w:txbxContent>
                          <w:p>
                            <w:pPr>
                              <w:pStyle w:val="2"/>
                              <w:spacing w:line="360" w:lineRule="auto"/>
                              <w:rPr>
                                <w:rFonts w:hint="eastAsia"/>
                              </w:rPr>
                            </w:pPr>
                            <w:bookmarkStart w:id="37" w:name="_Toc49239107"/>
                            <w:r>
                              <w:rPr>
                                <w:rFonts w:hint="eastAsia"/>
                              </w:rPr>
                              <w:t>第四部分</w:t>
                            </w:r>
                            <w:bookmarkEnd w:id="37"/>
                          </w:p>
                          <w:p>
                            <w:pPr>
                              <w:pStyle w:val="2"/>
                              <w:ind w:right="1440" w:firstLine="4320" w:firstLineChars="600"/>
                              <w:rPr>
                                <w:rFonts w:ascii="黑体" w:hAnsi="黑体" w:eastAsia="黑体"/>
                                <w:b w:val="0"/>
                                <w:sz w:val="72"/>
                                <w:szCs w:val="72"/>
                              </w:rPr>
                            </w:pPr>
                            <w:bookmarkStart w:id="38" w:name="_Toc49239108"/>
                            <w:r>
                              <w:rPr>
                                <w:rFonts w:hint="eastAsia" w:ascii="黑体" w:hAnsi="黑体" w:eastAsia="黑体"/>
                                <w:b w:val="0"/>
                                <w:sz w:val="72"/>
                                <w:szCs w:val="72"/>
                              </w:rPr>
                              <w:t>名词解释</w:t>
                            </w:r>
                            <w:bookmarkEnd w:id="38"/>
                          </w:p>
                        </w:txbxContent>
                      </wps:txbx>
                      <wps:bodyPr wrap="square" upright="1"/>
                    </wps:wsp>
                  </a:graphicData>
                </a:graphic>
              </wp:anchor>
            </w:drawing>
          </mc:Choice>
          <mc:Fallback>
            <w:pict>
              <v:shape id="文本框 32" o:spid="_x0000_s1026" o:spt="202" type="#_x0000_t202" style="position:absolute;left:0pt;margin-left:-37.8pt;margin-top:1.3pt;height:159.75pt;width:604pt;z-index:251666432;mso-width-relative:page;mso-height-relative:page;" fillcolor="#C0C0C0" filled="t" stroked="t" coordsize="21600,21600" o:gfxdata="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3YTUC9oAAAAKAQAADwAAAAAAAAABACAAAAAiAAAAZHJzL2Rvd25yZXYueG1sUEsB&#10;AhQAFAAAAAgAh07iQEaDTA0sAgAAaQQAAA4AAAAAAAAAAQAgAAAAKQEAAGRycy9lMm9Eb2MueG1s&#10;UEsFBgAAAAAGAAYAWQEAAMcFAAAAAA==&#10;">
                <v:fill on="t" opacity="45875f" focussize="0,0"/>
                <v:stroke weight="3pt" color="#00CCFF" joinstyle="miter" dashstyle="1 1" endcap="round"/>
                <v:imagedata o:title=""/>
                <o:lock v:ext="edit" aspectratio="f"/>
                <v:textbox>
                  <w:txbxContent>
                    <w:p>
                      <w:pPr>
                        <w:pStyle w:val="2"/>
                        <w:spacing w:line="360" w:lineRule="auto"/>
                        <w:rPr>
                          <w:rFonts w:hint="eastAsia"/>
                        </w:rPr>
                      </w:pPr>
                      <w:bookmarkStart w:id="37" w:name="_Toc49239107"/>
                      <w:r>
                        <w:rPr>
                          <w:rFonts w:hint="eastAsia"/>
                        </w:rPr>
                        <w:t>第四部分</w:t>
                      </w:r>
                      <w:bookmarkEnd w:id="37"/>
                    </w:p>
                    <w:p>
                      <w:pPr>
                        <w:pStyle w:val="2"/>
                        <w:ind w:right="1440" w:firstLine="4320" w:firstLineChars="600"/>
                        <w:rPr>
                          <w:rFonts w:ascii="黑体" w:hAnsi="黑体" w:eastAsia="黑体"/>
                          <w:b w:val="0"/>
                          <w:sz w:val="72"/>
                          <w:szCs w:val="72"/>
                        </w:rPr>
                      </w:pPr>
                      <w:bookmarkStart w:id="38" w:name="_Toc49239108"/>
                      <w:r>
                        <w:rPr>
                          <w:rFonts w:hint="eastAsia" w:ascii="黑体" w:hAnsi="黑体" w:eastAsia="黑体"/>
                          <w:b w:val="0"/>
                          <w:sz w:val="72"/>
                          <w:szCs w:val="72"/>
                        </w:rPr>
                        <w:t>名词解释</w:t>
                      </w:r>
                      <w:bookmarkEnd w:id="38"/>
                    </w:p>
                  </w:txbxContent>
                </v:textbox>
              </v:shape>
            </w:pict>
          </mc:Fallback>
        </mc:AlternateContent>
      </w: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rPr>
          <w:rFonts w:hint="eastAsia" w:ascii="仿宋" w:hAnsi="仿宋" w:eastAsia="仿宋" w:cs="仿宋"/>
          <w:sz w:val="32"/>
          <w:szCs w:val="32"/>
        </w:rPr>
      </w:pPr>
    </w:p>
    <w:p>
      <w:pPr>
        <w:spacing w:line="500" w:lineRule="exact"/>
        <w:ind w:firstLine="645"/>
        <w:rPr>
          <w:rFonts w:hint="eastAsia" w:ascii="仿宋_GB2312" w:eastAsia="仿宋_GB2312"/>
          <w:sz w:val="32"/>
          <w:szCs w:val="32"/>
        </w:rPr>
      </w:pPr>
    </w:p>
    <w:p>
      <w:pPr>
        <w:spacing w:line="500" w:lineRule="exact"/>
        <w:ind w:firstLine="645"/>
        <w:rPr>
          <w:rFonts w:hint="eastAsia" w:ascii="仿宋_GB2312" w:eastAsia="仿宋_GB2312"/>
          <w:sz w:val="32"/>
          <w:szCs w:val="32"/>
        </w:rPr>
      </w:pPr>
    </w:p>
    <w:p>
      <w:pPr>
        <w:spacing w:line="500" w:lineRule="exact"/>
        <w:ind w:firstLine="645"/>
        <w:rPr>
          <w:rFonts w:hint="eastAsia" w:ascii="仿宋_GB2312" w:eastAsia="仿宋_GB2312"/>
          <w:sz w:val="32"/>
          <w:szCs w:val="32"/>
        </w:rPr>
      </w:pPr>
    </w:p>
    <w:p>
      <w:pPr>
        <w:spacing w:line="500" w:lineRule="exact"/>
        <w:ind w:firstLine="645"/>
        <w:rPr>
          <w:rFonts w:hint="eastAsia" w:ascii="仿宋_GB2312" w:eastAsia="仿宋_GB2312"/>
          <w:sz w:val="32"/>
          <w:szCs w:val="32"/>
        </w:rPr>
      </w:pPr>
    </w:p>
    <w:p>
      <w:pPr>
        <w:spacing w:line="500" w:lineRule="exact"/>
        <w:ind w:firstLine="645"/>
        <w:rPr>
          <w:rFonts w:hint="eastAsia" w:ascii="仿宋_GB2312" w:eastAsia="仿宋_GB2312"/>
          <w:sz w:val="32"/>
          <w:szCs w:val="32"/>
        </w:rPr>
      </w:pPr>
    </w:p>
    <w:p>
      <w:pPr>
        <w:spacing w:line="500" w:lineRule="exact"/>
        <w:ind w:firstLine="645"/>
        <w:rPr>
          <w:rFonts w:hint="eastAsia" w:ascii="仿宋_GB2312" w:eastAsia="仿宋_GB2312"/>
          <w:sz w:val="32"/>
          <w:szCs w:val="32"/>
        </w:rPr>
      </w:pPr>
    </w:p>
    <w:p>
      <w:pPr>
        <w:spacing w:line="500" w:lineRule="exact"/>
        <w:ind w:firstLine="645"/>
        <w:rPr>
          <w:rFonts w:hint="eastAsia" w:ascii="仿宋" w:hAnsi="仿宋" w:eastAsia="仿宋"/>
          <w:sz w:val="32"/>
          <w:szCs w:val="32"/>
        </w:rPr>
      </w:pPr>
      <w:r>
        <w:rPr>
          <w:rFonts w:hint="eastAsia" w:ascii="仿宋" w:hAnsi="仿宋" w:eastAsia="仿宋"/>
          <w:sz w:val="32"/>
          <w:szCs w:val="32"/>
        </w:rPr>
        <w:t>部门应当按照部门预算管理要求，对本部门涉及的专业名词进行解释。（以下模板仅供参考，以单位实际为准）</w:t>
      </w:r>
    </w:p>
    <w:p>
      <w:pPr>
        <w:spacing w:line="500" w:lineRule="exact"/>
        <w:ind w:firstLine="645"/>
        <w:rPr>
          <w:rFonts w:hint="eastAsia" w:ascii="仿宋" w:hAnsi="仿宋" w:eastAsia="仿宋"/>
          <w:sz w:val="32"/>
          <w:szCs w:val="32"/>
        </w:rPr>
      </w:pPr>
      <w:r>
        <w:rPr>
          <w:rFonts w:hint="eastAsia" w:ascii="仿宋" w:hAnsi="仿宋" w:eastAsia="仿宋"/>
          <w:sz w:val="32"/>
          <w:szCs w:val="32"/>
        </w:rPr>
        <w:t>一、财政拨款收入：指单位从同级财政部门取得的财政预算资金。</w:t>
      </w:r>
    </w:p>
    <w:p>
      <w:pPr>
        <w:spacing w:line="500" w:lineRule="exact"/>
        <w:ind w:firstLine="645"/>
        <w:rPr>
          <w:rFonts w:hint="eastAsia" w:ascii="仿宋" w:hAnsi="仿宋" w:eastAsia="仿宋"/>
          <w:sz w:val="32"/>
          <w:szCs w:val="32"/>
        </w:rPr>
      </w:pPr>
      <w:r>
        <w:rPr>
          <w:rFonts w:hint="eastAsia" w:ascii="仿宋" w:hAnsi="仿宋" w:eastAsia="仿宋"/>
          <w:sz w:val="32"/>
          <w:szCs w:val="32"/>
        </w:rPr>
        <w:t>二、事业收入：指事业单位开展专业业务活动及辅助活动所取得的收入。</w:t>
      </w:r>
    </w:p>
    <w:p>
      <w:pPr>
        <w:spacing w:line="500" w:lineRule="exact"/>
        <w:ind w:firstLine="645"/>
        <w:rPr>
          <w:rFonts w:hint="eastAsia" w:ascii="仿宋" w:hAnsi="仿宋" w:eastAsia="仿宋"/>
          <w:sz w:val="32"/>
          <w:szCs w:val="32"/>
        </w:rPr>
      </w:pPr>
      <w:r>
        <w:rPr>
          <w:rFonts w:hint="eastAsia" w:ascii="仿宋" w:hAnsi="仿宋" w:eastAsia="仿宋"/>
          <w:sz w:val="32"/>
          <w:szCs w:val="32"/>
        </w:rPr>
        <w:t>三、经营收入：指事业单位在专业业务活动及其辅助活动之外开展非独立核算经营活动取得的收入。</w:t>
      </w:r>
    </w:p>
    <w:p>
      <w:pPr>
        <w:spacing w:line="500" w:lineRule="exact"/>
        <w:ind w:firstLine="645"/>
        <w:rPr>
          <w:rFonts w:hint="eastAsia" w:ascii="仿宋" w:hAnsi="仿宋" w:eastAsia="仿宋"/>
          <w:sz w:val="32"/>
          <w:szCs w:val="32"/>
        </w:rPr>
      </w:pPr>
      <w:r>
        <w:rPr>
          <w:rFonts w:hint="eastAsia" w:ascii="仿宋" w:hAnsi="仿宋" w:eastAsia="仿宋"/>
          <w:sz w:val="32"/>
          <w:szCs w:val="32"/>
        </w:rPr>
        <w:t>四、其他收入：指除上述“财政拨款收入”、“事业收入”、“经营收入”等以外的收入。主要是事业单位固定资产出租收入、存款利息收入等。</w:t>
      </w:r>
    </w:p>
    <w:p>
      <w:pPr>
        <w:spacing w:line="500" w:lineRule="exact"/>
        <w:ind w:firstLine="645"/>
        <w:rPr>
          <w:rFonts w:hint="eastAsia" w:ascii="仿宋" w:hAnsi="仿宋" w:eastAsia="仿宋"/>
          <w:sz w:val="32"/>
          <w:szCs w:val="32"/>
        </w:rPr>
      </w:pPr>
      <w:r>
        <w:rPr>
          <w:rFonts w:hint="eastAsia" w:ascii="仿宋" w:hAnsi="仿宋" w:eastAsia="仿宋"/>
          <w:color w:val="000000"/>
          <w:sz w:val="32"/>
          <w:szCs w:val="32"/>
        </w:rPr>
        <w:t>五、使用非财政拨款结余：指事业单位使用以前年度积累的非财政拨款结余弥补当年收支差额的余额。</w:t>
      </w:r>
    </w:p>
    <w:p>
      <w:pPr>
        <w:spacing w:line="500" w:lineRule="exact"/>
        <w:ind w:firstLine="645"/>
        <w:rPr>
          <w:rFonts w:hint="eastAsia" w:ascii="仿宋" w:hAnsi="仿宋" w:eastAsia="仿宋"/>
          <w:sz w:val="32"/>
          <w:szCs w:val="32"/>
        </w:rPr>
      </w:pPr>
      <w:r>
        <w:rPr>
          <w:rFonts w:hint="eastAsia" w:ascii="仿宋" w:hAnsi="仿宋" w:eastAsia="仿宋"/>
          <w:sz w:val="32"/>
          <w:szCs w:val="32"/>
        </w:rPr>
        <w:t>六、年初结转和结余：指以前年度安排、结转到本年仍按原规定用途继续使用的资金。</w:t>
      </w:r>
    </w:p>
    <w:p>
      <w:pPr>
        <w:spacing w:line="500" w:lineRule="exact"/>
        <w:ind w:firstLine="645"/>
        <w:rPr>
          <w:rFonts w:hint="eastAsia" w:ascii="仿宋" w:hAnsi="仿宋" w:eastAsia="仿宋"/>
          <w:sz w:val="32"/>
          <w:szCs w:val="32"/>
        </w:rPr>
      </w:pPr>
      <w:r>
        <w:rPr>
          <w:rFonts w:hint="eastAsia" w:ascii="仿宋" w:hAnsi="仿宋" w:eastAsia="仿宋"/>
          <w:sz w:val="32"/>
          <w:szCs w:val="32"/>
        </w:rPr>
        <w:t>七、结余分配：指事业单位按照会计制度规定缴纳的所得税以及从非财政拨款结余中提取的职工福利基金、事业基金等。</w:t>
      </w:r>
    </w:p>
    <w:p>
      <w:pPr>
        <w:spacing w:line="500" w:lineRule="exact"/>
        <w:ind w:firstLine="645"/>
        <w:rPr>
          <w:rFonts w:hint="eastAsia" w:ascii="仿宋" w:hAnsi="仿宋" w:eastAsia="仿宋"/>
          <w:sz w:val="32"/>
          <w:szCs w:val="32"/>
        </w:rPr>
      </w:pPr>
      <w:r>
        <w:rPr>
          <w:rFonts w:hint="eastAsia" w:ascii="仿宋" w:hAnsi="仿宋" w:eastAsia="仿宋"/>
          <w:sz w:val="32"/>
          <w:szCs w:val="32"/>
        </w:rPr>
        <w:t>八、年末结转和结余： 指单位本年度或以前年度预算安排、因客观条件发生变化未全部执行或未执行，结转到以后年度继续使用的资金，或项目已完成等产生的结余资金。</w:t>
      </w:r>
    </w:p>
    <w:p>
      <w:pPr>
        <w:spacing w:line="500" w:lineRule="exact"/>
        <w:ind w:firstLine="645"/>
        <w:rPr>
          <w:rFonts w:hint="eastAsia" w:ascii="仿宋" w:hAnsi="仿宋" w:eastAsia="仿宋"/>
          <w:sz w:val="32"/>
          <w:szCs w:val="32"/>
        </w:rPr>
      </w:pPr>
      <w:r>
        <w:rPr>
          <w:rFonts w:hint="eastAsia" w:ascii="仿宋" w:hAnsi="仿宋" w:eastAsia="仿宋"/>
          <w:sz w:val="32"/>
          <w:szCs w:val="32"/>
        </w:rPr>
        <w:t xml:space="preserve">九、基本支出：指为保障机构正常运转、完成日常工作任务而发生的人员支出和公用支出。 </w:t>
      </w:r>
    </w:p>
    <w:p>
      <w:pPr>
        <w:spacing w:line="500" w:lineRule="exact"/>
        <w:ind w:firstLine="645"/>
        <w:rPr>
          <w:rFonts w:hint="eastAsia" w:ascii="仿宋" w:hAnsi="仿宋" w:eastAsia="仿宋"/>
          <w:sz w:val="32"/>
          <w:szCs w:val="32"/>
        </w:rPr>
      </w:pPr>
      <w:r>
        <w:rPr>
          <w:rFonts w:hint="eastAsia" w:ascii="仿宋" w:hAnsi="仿宋" w:eastAsia="仿宋"/>
          <w:sz w:val="32"/>
          <w:szCs w:val="32"/>
        </w:rPr>
        <w:t xml:space="preserve">十、项目支出：指在基本支出之外为完成特定行政任务或事业发展目标所发生的支出。 </w:t>
      </w:r>
    </w:p>
    <w:p>
      <w:pPr>
        <w:spacing w:line="500" w:lineRule="exact"/>
        <w:ind w:firstLine="645"/>
        <w:rPr>
          <w:rFonts w:hint="eastAsia" w:ascii="仿宋" w:hAnsi="仿宋" w:eastAsia="仿宋"/>
          <w:sz w:val="32"/>
          <w:szCs w:val="32"/>
        </w:rPr>
      </w:pPr>
      <w:r>
        <w:rPr>
          <w:rFonts w:hint="eastAsia" w:ascii="仿宋" w:hAnsi="仿宋" w:eastAsia="仿宋"/>
          <w:sz w:val="32"/>
          <w:szCs w:val="32"/>
        </w:rPr>
        <w:t>十一、“三公”经费：是指用一般公共预算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645"/>
        <w:rPr>
          <w:rFonts w:hint="eastAsia" w:ascii="仿宋" w:hAnsi="仿宋" w:eastAsia="仿宋"/>
          <w:sz w:val="32"/>
          <w:szCs w:val="32"/>
        </w:rPr>
      </w:pPr>
      <w:r>
        <w:rPr>
          <w:rFonts w:hint="eastAsia" w:ascii="仿宋" w:hAnsi="仿宋" w:eastAsia="仿宋"/>
          <w:sz w:val="32"/>
          <w:szCs w:val="32"/>
        </w:rPr>
        <w:t>十二、机关运行经费：指行政单位和参照公务员法管理的事业单位使用一般公共预算安排的基本支出中的日常公用经费支出。</w:t>
      </w:r>
    </w:p>
    <w:p>
      <w:pPr>
        <w:spacing w:before="120" w:beforeLines="50" w:after="120" w:afterLines="50" w:line="500" w:lineRule="exact"/>
        <w:ind w:firstLine="640" w:firstLineChars="200"/>
        <w:rPr>
          <w:rFonts w:hint="eastAsia" w:ascii="仿宋" w:hAnsi="仿宋" w:eastAsia="仿宋" w:cs="仿宋"/>
          <w:sz w:val="32"/>
          <w:szCs w:val="32"/>
        </w:rPr>
      </w:pPr>
    </w:p>
    <w:p>
      <w:pPr>
        <w:spacing w:before="120" w:beforeLines="50" w:after="120" w:afterLines="50" w:line="500" w:lineRule="exact"/>
        <w:ind w:firstLine="640" w:firstLineChars="200"/>
        <w:rPr>
          <w:rFonts w:hint="eastAsia" w:ascii="仿宋" w:hAnsi="仿宋" w:eastAsia="仿宋" w:cs="仿宋"/>
          <w:sz w:val="32"/>
          <w:szCs w:val="32"/>
        </w:rPr>
      </w:pPr>
    </w:p>
    <w:p>
      <w:pPr>
        <w:spacing w:before="120" w:beforeLines="50" w:after="120" w:afterLines="50" w:line="500" w:lineRule="exact"/>
        <w:ind w:firstLine="640" w:firstLineChars="200"/>
        <w:rPr>
          <w:rFonts w:hint="eastAsia" w:ascii="仿宋" w:hAnsi="仿宋" w:eastAsia="仿宋" w:cs="仿宋"/>
          <w:sz w:val="32"/>
          <w:szCs w:val="32"/>
        </w:rPr>
      </w:pPr>
    </w:p>
    <w:p>
      <w:pPr>
        <w:spacing w:before="120" w:beforeLines="50" w:after="120" w:afterLines="50" w:line="500" w:lineRule="exact"/>
        <w:ind w:firstLine="640" w:firstLineChars="200"/>
        <w:rPr>
          <w:rFonts w:hint="eastAsia" w:ascii="仿宋" w:hAnsi="仿宋" w:eastAsia="仿宋" w:cs="仿宋"/>
          <w:sz w:val="32"/>
          <w:szCs w:val="32"/>
        </w:rPr>
      </w:pPr>
    </w:p>
    <w:p>
      <w:pPr>
        <w:spacing w:before="120" w:beforeLines="50" w:after="120" w:afterLines="50" w:line="500" w:lineRule="exact"/>
        <w:ind w:firstLine="640" w:firstLineChars="200"/>
        <w:rPr>
          <w:rFonts w:hint="eastAsia" w:ascii="仿宋" w:hAnsi="仿宋" w:eastAsia="仿宋" w:cs="仿宋"/>
          <w:sz w:val="32"/>
          <w:szCs w:val="32"/>
        </w:rPr>
      </w:pPr>
    </w:p>
    <w:p>
      <w:pPr>
        <w:spacing w:before="120" w:beforeLines="50" w:after="120" w:afterLines="50" w:line="500" w:lineRule="exact"/>
        <w:ind w:firstLine="640" w:firstLineChars="200"/>
        <w:rPr>
          <w:rFonts w:hint="eastAsia" w:ascii="仿宋" w:hAnsi="仿宋" w:eastAsia="仿宋" w:cs="仿宋"/>
          <w:sz w:val="32"/>
          <w:szCs w:val="32"/>
        </w:rPr>
      </w:pPr>
    </w:p>
    <w:p>
      <w:pPr>
        <w:spacing w:before="120" w:beforeLines="50" w:after="120" w:afterLines="50" w:line="500" w:lineRule="exact"/>
        <w:ind w:firstLine="640" w:firstLineChars="200"/>
        <w:rPr>
          <w:rFonts w:hint="eastAsia" w:ascii="仿宋" w:hAnsi="仿宋" w:eastAsia="仿宋" w:cs="仿宋"/>
          <w:sz w:val="32"/>
          <w:szCs w:val="32"/>
        </w:rPr>
      </w:pPr>
    </w:p>
    <w:p>
      <w:pPr>
        <w:spacing w:before="120" w:beforeLines="50" w:after="120" w:afterLines="50" w:line="500" w:lineRule="exact"/>
        <w:ind w:firstLine="640" w:firstLineChars="200"/>
        <w:rPr>
          <w:rFonts w:hint="eastAsia" w:ascii="仿宋" w:hAnsi="仿宋" w:eastAsia="仿宋" w:cs="仿宋"/>
          <w:sz w:val="32"/>
          <w:szCs w:val="32"/>
        </w:rPr>
      </w:pPr>
    </w:p>
    <w:p>
      <w:pPr>
        <w:spacing w:before="120" w:beforeLines="50" w:after="120" w:afterLines="50" w:line="500" w:lineRule="exact"/>
        <w:ind w:firstLine="640" w:firstLineChars="200"/>
        <w:rPr>
          <w:rFonts w:hint="eastAsia" w:ascii="仿宋" w:hAnsi="仿宋" w:eastAsia="仿宋" w:cs="仿宋"/>
          <w:sz w:val="32"/>
          <w:szCs w:val="32"/>
        </w:rPr>
      </w:pPr>
    </w:p>
    <w:p>
      <w:pPr>
        <w:spacing w:before="120" w:beforeLines="50" w:after="120" w:afterLines="50" w:line="500" w:lineRule="exact"/>
        <w:ind w:firstLine="640" w:firstLineChars="200"/>
        <w:rPr>
          <w:rFonts w:hint="eastAsia" w:ascii="仿宋" w:hAnsi="仿宋" w:eastAsia="仿宋" w:cs="仿宋"/>
          <w:sz w:val="32"/>
          <w:szCs w:val="32"/>
        </w:rPr>
      </w:pPr>
    </w:p>
    <w:p>
      <w:pPr>
        <w:spacing w:before="120" w:beforeLines="50" w:after="120" w:afterLines="50" w:line="500" w:lineRule="exact"/>
        <w:ind w:firstLine="640" w:firstLineChars="200"/>
        <w:rPr>
          <w:rFonts w:hint="eastAsia" w:ascii="仿宋" w:hAnsi="仿宋" w:eastAsia="仿宋" w:cs="仿宋"/>
          <w:sz w:val="32"/>
          <w:szCs w:val="32"/>
        </w:rPr>
      </w:pPr>
    </w:p>
    <w:p>
      <w:pPr>
        <w:spacing w:before="120" w:beforeLines="50" w:after="120" w:afterLines="50" w:line="500" w:lineRule="exact"/>
        <w:ind w:firstLine="640" w:firstLineChars="200"/>
        <w:rPr>
          <w:rFonts w:hint="eastAsia" w:ascii="仿宋" w:hAnsi="仿宋" w:eastAsia="仿宋" w:cs="仿宋"/>
          <w:sz w:val="32"/>
          <w:szCs w:val="32"/>
        </w:rPr>
      </w:pPr>
    </w:p>
    <w:p>
      <w:pPr>
        <w:spacing w:before="120" w:beforeLines="50" w:after="120" w:afterLines="50" w:line="500" w:lineRule="exact"/>
        <w:ind w:firstLine="640" w:firstLineChars="200"/>
        <w:rPr>
          <w:rFonts w:hint="eastAsia" w:ascii="仿宋" w:hAnsi="仿宋" w:eastAsia="仿宋" w:cs="仿宋"/>
          <w:sz w:val="32"/>
          <w:szCs w:val="32"/>
        </w:rPr>
      </w:pPr>
    </w:p>
    <w:p>
      <w:pPr>
        <w:spacing w:before="120" w:beforeLines="50" w:after="120" w:afterLines="50" w:line="500" w:lineRule="exact"/>
        <w:ind w:firstLine="640" w:firstLineChars="200"/>
        <w:rPr>
          <w:rFonts w:hint="eastAsia" w:ascii="仿宋" w:hAnsi="仿宋" w:eastAsia="仿宋" w:cs="仿宋"/>
          <w:sz w:val="32"/>
          <w:szCs w:val="32"/>
        </w:rPr>
      </w:pPr>
    </w:p>
    <w:p>
      <w:pPr>
        <w:spacing w:before="120" w:beforeLines="50" w:after="120" w:afterLines="50" w:line="500" w:lineRule="exact"/>
        <w:ind w:firstLine="640" w:firstLineChars="200"/>
        <w:rPr>
          <w:rFonts w:hint="eastAsia" w:ascii="仿宋" w:hAnsi="仿宋" w:eastAsia="仿宋" w:cs="仿宋"/>
          <w:sz w:val="32"/>
          <w:szCs w:val="32"/>
        </w:rPr>
      </w:pPr>
    </w:p>
    <w:p>
      <w:pPr>
        <w:spacing w:before="120" w:beforeLines="50" w:after="120" w:afterLines="50" w:line="500" w:lineRule="exact"/>
        <w:ind w:firstLine="640" w:firstLineChars="200"/>
        <w:rPr>
          <w:rFonts w:hint="eastAsia" w:ascii="仿宋" w:hAnsi="仿宋" w:eastAsia="仿宋" w:cs="仿宋"/>
          <w:sz w:val="32"/>
          <w:szCs w:val="32"/>
        </w:rPr>
      </w:pPr>
    </w:p>
    <w:p>
      <w:pPr>
        <w:spacing w:before="120" w:beforeLines="50" w:after="120" w:afterLines="50" w:line="500" w:lineRule="exact"/>
        <w:ind w:firstLine="640" w:firstLineChars="200"/>
        <w:rPr>
          <w:rFonts w:hint="eastAsia" w:ascii="仿宋" w:hAnsi="仿宋" w:eastAsia="仿宋" w:cs="仿宋"/>
          <w:sz w:val="32"/>
          <w:szCs w:val="32"/>
        </w:rPr>
      </w:pPr>
    </w:p>
    <w:p>
      <w:pPr>
        <w:spacing w:before="120" w:beforeLines="50" w:after="120" w:afterLines="50" w:line="500" w:lineRule="exact"/>
        <w:ind w:firstLine="640" w:firstLineChars="200"/>
        <w:rPr>
          <w:rFonts w:hint="eastAsia" w:ascii="仿宋" w:hAnsi="仿宋" w:eastAsia="仿宋" w:cs="仿宋"/>
          <w:sz w:val="32"/>
          <w:szCs w:val="32"/>
        </w:rPr>
      </w:pPr>
    </w:p>
    <w:p>
      <w:pPr>
        <w:spacing w:before="120" w:beforeLines="50" w:after="120" w:afterLines="50" w:line="500" w:lineRule="exact"/>
        <w:ind w:firstLine="640" w:firstLineChars="200"/>
        <w:rPr>
          <w:rFonts w:hint="eastAsia" w:ascii="仿宋" w:hAnsi="仿宋" w:eastAsia="仿宋" w:cs="仿宋"/>
          <w:sz w:val="32"/>
          <w:szCs w:val="32"/>
        </w:rPr>
      </w:pPr>
    </w:p>
    <w:p>
      <w:pPr>
        <w:spacing w:before="120" w:beforeLines="50" w:after="120" w:afterLines="50" w:line="500" w:lineRule="exact"/>
        <w:ind w:firstLine="640" w:firstLineChars="200"/>
        <w:rPr>
          <w:rFonts w:hint="eastAsia" w:ascii="仿宋" w:hAnsi="仿宋" w:eastAsia="仿宋" w:cs="仿宋"/>
          <w:sz w:val="32"/>
          <w:szCs w:val="32"/>
        </w:rPr>
      </w:pPr>
    </w:p>
    <w:p>
      <w:pPr>
        <w:spacing w:before="120" w:beforeLines="50" w:after="120" w:afterLines="50" w:line="500" w:lineRule="exact"/>
        <w:rPr>
          <w:rFonts w:hint="eastAsia" w:ascii="仿宋" w:hAnsi="仿宋" w:eastAsia="仿宋" w:cs="仿宋"/>
          <w:sz w:val="32"/>
          <w:szCs w:val="32"/>
        </w:rPr>
      </w:pPr>
    </w:p>
    <w:p>
      <w:pPr>
        <w:spacing w:before="120" w:beforeLines="50" w:after="120" w:afterLines="50" w:line="500" w:lineRule="exact"/>
        <w:ind w:firstLine="640" w:firstLineChars="200"/>
        <w:rPr>
          <w:rFonts w:hint="eastAsia" w:ascii="仿宋" w:hAnsi="仿宋" w:eastAsia="仿宋" w:cs="仿宋"/>
          <w:sz w:val="32"/>
          <w:szCs w:val="32"/>
        </w:rPr>
        <w:sectPr>
          <w:pgSz w:w="11906" w:h="16840"/>
          <w:pgMar w:top="1474" w:right="1361" w:bottom="1361" w:left="1134" w:header="0" w:footer="952" w:gutter="0"/>
          <w:lnNumType w:countBy="0" w:distance="360"/>
          <w:cols w:space="720" w:num="1"/>
        </w:sectPr>
      </w:pPr>
      <w:r>
        <w:rPr>
          <w:rFonts w:hint="eastAsia" w:ascii="仿宋" w:hAnsi="仿宋" w:eastAsia="仿宋" w:cs="仿宋"/>
          <w:sz w:val="32"/>
          <w:szCs w:val="32"/>
        </w:rPr>
        <mc:AlternateContent>
          <mc:Choice Requires="wpg">
            <w:drawing>
              <wp:anchor distT="0" distB="0" distL="114300" distR="114300" simplePos="0" relativeHeight="251667456" behindDoc="0" locked="0" layoutInCell="1" allowOverlap="1">
                <wp:simplePos x="0" y="0"/>
                <wp:positionH relativeFrom="column">
                  <wp:posOffset>-716280</wp:posOffset>
                </wp:positionH>
                <wp:positionV relativeFrom="paragraph">
                  <wp:posOffset>-1325245</wp:posOffset>
                </wp:positionV>
                <wp:extent cx="7653655" cy="11133455"/>
                <wp:effectExtent l="19050" t="19050" r="23495" b="29845"/>
                <wp:wrapNone/>
                <wp:docPr id="18" name="组合 18"/>
                <wp:cNvGraphicFramePr/>
                <a:graphic xmlns:a="http://schemas.openxmlformats.org/drawingml/2006/main">
                  <a:graphicData uri="http://schemas.microsoft.com/office/word/2010/wordprocessingGroup">
                    <wpg:wgp>
                      <wpg:cNvGrpSpPr/>
                      <wpg:grpSpPr>
                        <a:xfrm>
                          <a:off x="0" y="0"/>
                          <a:ext cx="7653655" cy="11133455"/>
                          <a:chOff x="4475" y="68655"/>
                          <a:chExt cx="12053" cy="17004"/>
                        </a:xfrm>
                      </wpg:grpSpPr>
                      <wps:wsp>
                        <wps:cNvPr id="17" name="矩形 20"/>
                        <wps:cNvSpPr/>
                        <wps:spPr>
                          <a:xfrm>
                            <a:off x="4475" y="68655"/>
                            <a:ext cx="3600" cy="17004"/>
                          </a:xfrm>
                          <a:prstGeom prst="rect">
                            <a:avLst/>
                          </a:prstGeom>
                          <a:solidFill>
                            <a:srgbClr val="00CCFF"/>
                          </a:solidFill>
                          <a:ln w="38100" cap="rnd" cmpd="sng">
                            <a:solidFill>
                              <a:srgbClr val="C0C0C0"/>
                            </a:solidFill>
                            <a:prstDash val="sysDot"/>
                            <a:miter/>
                            <a:headEnd type="none" w="med" len="med"/>
                            <a:tailEnd type="none" w="med" len="med"/>
                          </a:ln>
                        </wps:spPr>
                        <wps:bodyPr wrap="square" upright="1"/>
                      </wps:wsp>
                      <wps:wsp>
                        <wps:cNvPr id="20" name="矩形 21"/>
                        <wps:cNvSpPr/>
                        <wps:spPr>
                          <a:xfrm>
                            <a:off x="4832" y="73803"/>
                            <a:ext cx="11697" cy="3195"/>
                          </a:xfrm>
                          <a:prstGeom prst="rect">
                            <a:avLst/>
                          </a:prstGeom>
                          <a:solidFill>
                            <a:srgbClr val="C0C0C0">
                              <a:alpha val="89999"/>
                            </a:srgbClr>
                          </a:solidFill>
                          <a:ln w="38100" cap="rnd" cmpd="sng">
                            <a:solidFill>
                              <a:srgbClr val="00CCFF"/>
                            </a:solidFill>
                            <a:prstDash val="sysDot"/>
                            <a:miter/>
                            <a:headEnd type="none" w="med" len="med"/>
                            <a:tailEnd type="none" w="med" len="med"/>
                          </a:ln>
                        </wps:spPr>
                        <wps:txbx>
                          <w:txbxContent>
                            <w:p>
                              <w:pPr>
                                <w:rPr>
                                  <w:rFonts w:hint="eastAsia"/>
                                  <w:b/>
                                  <w:sz w:val="44"/>
                                  <w:szCs w:val="44"/>
                                </w:rPr>
                              </w:pPr>
                            </w:p>
                            <w:p>
                              <w:pPr>
                                <w:spacing w:after="120" w:afterLines="50"/>
                                <w:rPr>
                                  <w:rFonts w:hint="eastAsia"/>
                                  <w:b/>
                                  <w:sz w:val="44"/>
                                  <w:szCs w:val="44"/>
                                </w:rPr>
                              </w:pPr>
                              <w:r>
                                <w:rPr>
                                  <w:rFonts w:hint="eastAsia"/>
                                  <w:b/>
                                  <w:sz w:val="44"/>
                                  <w:szCs w:val="44"/>
                                </w:rPr>
                                <w:t>第五部分</w:t>
                              </w:r>
                            </w:p>
                            <w:p>
                              <w:pPr>
                                <w:jc w:val="center"/>
                                <w:rPr>
                                  <w:rFonts w:ascii="黑体" w:hAnsi="黑体" w:eastAsia="黑体"/>
                                  <w:sz w:val="72"/>
                                  <w:szCs w:val="72"/>
                                </w:rPr>
                              </w:pPr>
                              <w:r>
                                <w:rPr>
                                  <w:rFonts w:hint="eastAsia" w:ascii="黑体" w:hAnsi="黑体" w:eastAsia="黑体"/>
                                  <w:sz w:val="72"/>
                                  <w:szCs w:val="72"/>
                                </w:rPr>
                                <w:t>附  件</w:t>
                              </w:r>
                            </w:p>
                          </w:txbxContent>
                        </wps:txbx>
                        <wps:bodyPr wrap="square" upright="1"/>
                      </wps:wsp>
                    </wpg:wgp>
                  </a:graphicData>
                </a:graphic>
              </wp:anchor>
            </w:drawing>
          </mc:Choice>
          <mc:Fallback>
            <w:pict>
              <v:group id="_x0000_s1026" o:spid="_x0000_s1026" o:spt="203" style="position:absolute;left:0pt;margin-left:-56.4pt;margin-top:-104.35pt;height:876.65pt;width:602.65pt;z-index:251667456;mso-width-relative:page;mso-height-relative:page;" coordorigin="4475,68655" coordsize="12053,17004" o:gfxdata="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BRxaGzeAAAADwEAAA8AAAAAAAAAAQAgAAAAIgAAAGRycy9kb3ducmV2Lnht&#10;bFBLAQIUABQAAAAIAIdO4kCLF84S1wIAAOkHAAAOAAAAAAAAAAEAIAAAAC0BAABkcnMvZTJvRG9j&#10;LnhtbFBLBQYAAAAABgAGAFkBAAB2BgAAAAA=&#10;">
                <o:lock v:ext="edit" aspectratio="f"/>
                <v:rect id="矩形 20" o:spid="_x0000_s1026" o:spt="1" style="position:absolute;left:4475;top:68655;height:17004;width:3600;" fillcolor="#00CCFF" filled="t" stroked="t" coordsize="21600,21600" o:gfxdata="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Bfu3LsAAADb&#10;AAAADwAAAAAAAAABACAAAAAiAAAAZHJzL2Rvd25yZXYueG1sUEsBAhQAFAAAAAgAh07iQDMvBZ47&#10;AAAAOQAAABAAAAAAAAAAAQAgAAAACgEAAGRycy9zaGFwZXhtbC54bWxQSwUGAAAAAAYABgBbAQAA&#10;tAMAAAAA&#10;">
                  <v:fill on="t" focussize="0,0"/>
                  <v:stroke weight="3pt" color="#C0C0C0" joinstyle="miter" dashstyle="1 1" endcap="round"/>
                  <v:imagedata o:title=""/>
                  <o:lock v:ext="edit" aspectratio="f"/>
                </v:rect>
                <v:rect id="矩形 21" o:spid="_x0000_s1026" o:spt="1" style="position:absolute;left:4832;top:73803;height:3195;width:11697;" fillcolor="#C0C0C0" filled="t" stroked="t" coordsize="21600,21600" o:gfxdata="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Mh8DW2AAAA2wAAAA8A&#10;AAAAAAAAAQAgAAAAIgAAAGRycy9kb3ducmV2LnhtbFBLAQIUABQAAAAIAIdO4kAzLwWeOwAAADkA&#10;AAAQAAAAAAAAAAEAIAAAAAUBAABkcnMvc2hhcGV4bWwueG1sUEsFBgAAAAAGAAYAWwEAAK8DAAAA&#10;AA==&#10;">
                  <v:fill on="t" opacity="58981f" focussize="0,0"/>
                  <v:stroke weight="3pt" color="#00CCFF" joinstyle="miter" dashstyle="1 1" endcap="round"/>
                  <v:imagedata o:title=""/>
                  <o:lock v:ext="edit" aspectratio="f"/>
                  <v:textbox>
                    <w:txbxContent>
                      <w:p>
                        <w:pPr>
                          <w:rPr>
                            <w:rFonts w:hint="eastAsia"/>
                            <w:b/>
                            <w:sz w:val="44"/>
                            <w:szCs w:val="44"/>
                          </w:rPr>
                        </w:pPr>
                      </w:p>
                      <w:p>
                        <w:pPr>
                          <w:spacing w:after="120" w:afterLines="50"/>
                          <w:rPr>
                            <w:rFonts w:hint="eastAsia"/>
                            <w:b/>
                            <w:sz w:val="44"/>
                            <w:szCs w:val="44"/>
                          </w:rPr>
                        </w:pPr>
                        <w:r>
                          <w:rPr>
                            <w:rFonts w:hint="eastAsia"/>
                            <w:b/>
                            <w:sz w:val="44"/>
                            <w:szCs w:val="44"/>
                          </w:rPr>
                          <w:t>第五部分</w:t>
                        </w:r>
                      </w:p>
                      <w:p>
                        <w:pPr>
                          <w:jc w:val="center"/>
                          <w:rPr>
                            <w:rFonts w:ascii="黑体" w:hAnsi="黑体" w:eastAsia="黑体"/>
                            <w:sz w:val="72"/>
                            <w:szCs w:val="72"/>
                          </w:rPr>
                        </w:pPr>
                        <w:r>
                          <w:rPr>
                            <w:rFonts w:hint="eastAsia" w:ascii="黑体" w:hAnsi="黑体" w:eastAsia="黑体"/>
                            <w:sz w:val="72"/>
                            <w:szCs w:val="72"/>
                          </w:rPr>
                          <w:t>附  件</w:t>
                        </w:r>
                      </w:p>
                    </w:txbxContent>
                  </v:textbox>
                </v:rect>
              </v:group>
            </w:pict>
          </mc:Fallback>
        </mc:AlternateContent>
      </w:r>
    </w:p>
    <w:p>
      <w:pPr>
        <w:spacing w:before="120" w:beforeLines="50" w:after="120" w:afterLines="50" w:line="500" w:lineRule="exact"/>
        <w:rPr>
          <w:rFonts w:hint="eastAsia" w:ascii="仿宋" w:hAnsi="仿宋" w:eastAsia="仿宋" w:cs="仿宋"/>
          <w:sz w:val="32"/>
          <w:szCs w:val="32"/>
        </w:rPr>
      </w:pPr>
    </w:p>
    <w:sectPr>
      <w:pgSz w:w="11906" w:h="16840"/>
      <w:pgMar w:top="1474" w:right="1361" w:bottom="1361" w:left="1134" w:header="0" w:footer="952"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PAGE   \* MERGEFORMAT</w:instrText>
    </w:r>
    <w:r>
      <w:fldChar w:fldCharType="separate"/>
    </w:r>
    <w:r>
      <w:rPr>
        <w:lang w:val="zh-CN"/>
      </w:rPr>
      <w:t>2</w:t>
    </w:r>
    <w:r>
      <w:fldChar w:fldCharType="end"/>
    </w:r>
  </w:p>
  <w:p>
    <w:pPr>
      <w:kinsoku w:val="0"/>
      <w:overflowPunct w:val="0"/>
      <w:spacing w:line="200" w:lineRule="exac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200" w:lineRule="exact"/>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007343"/>
    <w:multiLevelType w:val="singleLevel"/>
    <w:tmpl w:val="2B00734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0NmEzNGRkZGM4N2JjNmJiN2VhZjEyMjFjNTA2NmEifQ=="/>
  </w:docVars>
  <w:rsids>
    <w:rsidRoot w:val="00760E39"/>
    <w:rsid w:val="000062FB"/>
    <w:rsid w:val="00006943"/>
    <w:rsid w:val="00012245"/>
    <w:rsid w:val="0002095F"/>
    <w:rsid w:val="000231DF"/>
    <w:rsid w:val="00053FF8"/>
    <w:rsid w:val="00064CC8"/>
    <w:rsid w:val="00065598"/>
    <w:rsid w:val="00065FCE"/>
    <w:rsid w:val="00077817"/>
    <w:rsid w:val="00097578"/>
    <w:rsid w:val="000A6ECC"/>
    <w:rsid w:val="000B3C55"/>
    <w:rsid w:val="000B5CE4"/>
    <w:rsid w:val="000C339A"/>
    <w:rsid w:val="000D7F49"/>
    <w:rsid w:val="000E2098"/>
    <w:rsid w:val="000E482E"/>
    <w:rsid w:val="000F53F1"/>
    <w:rsid w:val="0010023A"/>
    <w:rsid w:val="00100FB8"/>
    <w:rsid w:val="00110179"/>
    <w:rsid w:val="00131CB7"/>
    <w:rsid w:val="0013470A"/>
    <w:rsid w:val="00145CE7"/>
    <w:rsid w:val="00150789"/>
    <w:rsid w:val="00150A79"/>
    <w:rsid w:val="00153D9E"/>
    <w:rsid w:val="001609CD"/>
    <w:rsid w:val="0016355E"/>
    <w:rsid w:val="001B14B1"/>
    <w:rsid w:val="001B3EA3"/>
    <w:rsid w:val="001B5DA4"/>
    <w:rsid w:val="001D18D4"/>
    <w:rsid w:val="001D20F4"/>
    <w:rsid w:val="001D69F8"/>
    <w:rsid w:val="001F0AF4"/>
    <w:rsid w:val="001F16A4"/>
    <w:rsid w:val="002064BF"/>
    <w:rsid w:val="0022020B"/>
    <w:rsid w:val="002235BC"/>
    <w:rsid w:val="002438C4"/>
    <w:rsid w:val="00270A0E"/>
    <w:rsid w:val="00277218"/>
    <w:rsid w:val="0028674A"/>
    <w:rsid w:val="00290603"/>
    <w:rsid w:val="002936BF"/>
    <w:rsid w:val="0029468C"/>
    <w:rsid w:val="00296B55"/>
    <w:rsid w:val="002A3E5C"/>
    <w:rsid w:val="002C2B59"/>
    <w:rsid w:val="002D0B2C"/>
    <w:rsid w:val="002D1D67"/>
    <w:rsid w:val="002F369A"/>
    <w:rsid w:val="00306C0B"/>
    <w:rsid w:val="00316ACD"/>
    <w:rsid w:val="0033178A"/>
    <w:rsid w:val="003362CC"/>
    <w:rsid w:val="00355598"/>
    <w:rsid w:val="00361099"/>
    <w:rsid w:val="0036598C"/>
    <w:rsid w:val="0036630C"/>
    <w:rsid w:val="003712B0"/>
    <w:rsid w:val="003778A0"/>
    <w:rsid w:val="00394D39"/>
    <w:rsid w:val="00395D77"/>
    <w:rsid w:val="0039754C"/>
    <w:rsid w:val="003A6131"/>
    <w:rsid w:val="003B4C1A"/>
    <w:rsid w:val="003D4520"/>
    <w:rsid w:val="003D64C4"/>
    <w:rsid w:val="003F2ACD"/>
    <w:rsid w:val="003F6673"/>
    <w:rsid w:val="004001E6"/>
    <w:rsid w:val="00434752"/>
    <w:rsid w:val="00453CB7"/>
    <w:rsid w:val="00475AEA"/>
    <w:rsid w:val="0048480D"/>
    <w:rsid w:val="00490C58"/>
    <w:rsid w:val="00491865"/>
    <w:rsid w:val="004951A0"/>
    <w:rsid w:val="004A47AA"/>
    <w:rsid w:val="004C139D"/>
    <w:rsid w:val="004C523C"/>
    <w:rsid w:val="004D65E3"/>
    <w:rsid w:val="004E1F89"/>
    <w:rsid w:val="004E37D5"/>
    <w:rsid w:val="00506703"/>
    <w:rsid w:val="005162E9"/>
    <w:rsid w:val="00522B81"/>
    <w:rsid w:val="00535877"/>
    <w:rsid w:val="00541118"/>
    <w:rsid w:val="0055049D"/>
    <w:rsid w:val="005564D9"/>
    <w:rsid w:val="00561512"/>
    <w:rsid w:val="00575049"/>
    <w:rsid w:val="00576041"/>
    <w:rsid w:val="00581459"/>
    <w:rsid w:val="00584CA5"/>
    <w:rsid w:val="005939C3"/>
    <w:rsid w:val="00594B80"/>
    <w:rsid w:val="00594F90"/>
    <w:rsid w:val="005A3ED1"/>
    <w:rsid w:val="005A6128"/>
    <w:rsid w:val="005A6A44"/>
    <w:rsid w:val="005A6A72"/>
    <w:rsid w:val="005A705A"/>
    <w:rsid w:val="005A72EA"/>
    <w:rsid w:val="005A7EAE"/>
    <w:rsid w:val="005B39A5"/>
    <w:rsid w:val="005B6125"/>
    <w:rsid w:val="005D1AD3"/>
    <w:rsid w:val="005D413B"/>
    <w:rsid w:val="005F304C"/>
    <w:rsid w:val="005F4E9E"/>
    <w:rsid w:val="00613824"/>
    <w:rsid w:val="00621599"/>
    <w:rsid w:val="006238BE"/>
    <w:rsid w:val="00633665"/>
    <w:rsid w:val="006460E2"/>
    <w:rsid w:val="00655FED"/>
    <w:rsid w:val="00660217"/>
    <w:rsid w:val="00667C25"/>
    <w:rsid w:val="006717C4"/>
    <w:rsid w:val="00676B22"/>
    <w:rsid w:val="006931C7"/>
    <w:rsid w:val="006B5DF2"/>
    <w:rsid w:val="006C7996"/>
    <w:rsid w:val="006E10B2"/>
    <w:rsid w:val="006E1F44"/>
    <w:rsid w:val="006E3D17"/>
    <w:rsid w:val="006F28A4"/>
    <w:rsid w:val="006F54E7"/>
    <w:rsid w:val="00700BB1"/>
    <w:rsid w:val="00704B71"/>
    <w:rsid w:val="007121A3"/>
    <w:rsid w:val="00722583"/>
    <w:rsid w:val="00731E73"/>
    <w:rsid w:val="00733589"/>
    <w:rsid w:val="00740349"/>
    <w:rsid w:val="00752EB2"/>
    <w:rsid w:val="00760E39"/>
    <w:rsid w:val="00764193"/>
    <w:rsid w:val="00766092"/>
    <w:rsid w:val="00773503"/>
    <w:rsid w:val="00787070"/>
    <w:rsid w:val="00791E4E"/>
    <w:rsid w:val="00796436"/>
    <w:rsid w:val="007A6218"/>
    <w:rsid w:val="007A6CC5"/>
    <w:rsid w:val="007A7369"/>
    <w:rsid w:val="007B1836"/>
    <w:rsid w:val="007C0C5B"/>
    <w:rsid w:val="007C3BA0"/>
    <w:rsid w:val="007E092D"/>
    <w:rsid w:val="007E6612"/>
    <w:rsid w:val="007F1315"/>
    <w:rsid w:val="007F3ABA"/>
    <w:rsid w:val="007F6725"/>
    <w:rsid w:val="00802643"/>
    <w:rsid w:val="008106CB"/>
    <w:rsid w:val="00823294"/>
    <w:rsid w:val="008435D9"/>
    <w:rsid w:val="00844B9D"/>
    <w:rsid w:val="00867C43"/>
    <w:rsid w:val="008848EC"/>
    <w:rsid w:val="00892D08"/>
    <w:rsid w:val="008952A8"/>
    <w:rsid w:val="008A052C"/>
    <w:rsid w:val="008B2C08"/>
    <w:rsid w:val="008C3F08"/>
    <w:rsid w:val="008C4161"/>
    <w:rsid w:val="0090321C"/>
    <w:rsid w:val="009072A9"/>
    <w:rsid w:val="00920A5A"/>
    <w:rsid w:val="00924A64"/>
    <w:rsid w:val="00936929"/>
    <w:rsid w:val="009631FD"/>
    <w:rsid w:val="00966290"/>
    <w:rsid w:val="00993C7E"/>
    <w:rsid w:val="0099611A"/>
    <w:rsid w:val="009B2298"/>
    <w:rsid w:val="009B41D9"/>
    <w:rsid w:val="009D67AF"/>
    <w:rsid w:val="009F268D"/>
    <w:rsid w:val="009F4805"/>
    <w:rsid w:val="00A0464D"/>
    <w:rsid w:val="00A102AA"/>
    <w:rsid w:val="00A10C49"/>
    <w:rsid w:val="00A1620D"/>
    <w:rsid w:val="00A166AB"/>
    <w:rsid w:val="00A3341B"/>
    <w:rsid w:val="00A40C53"/>
    <w:rsid w:val="00A43374"/>
    <w:rsid w:val="00A438DD"/>
    <w:rsid w:val="00A52142"/>
    <w:rsid w:val="00A55CDA"/>
    <w:rsid w:val="00A8044D"/>
    <w:rsid w:val="00A91529"/>
    <w:rsid w:val="00AA7217"/>
    <w:rsid w:val="00AB3E87"/>
    <w:rsid w:val="00AE71EA"/>
    <w:rsid w:val="00B05667"/>
    <w:rsid w:val="00B12C31"/>
    <w:rsid w:val="00B16215"/>
    <w:rsid w:val="00B20AAF"/>
    <w:rsid w:val="00B25432"/>
    <w:rsid w:val="00B342D8"/>
    <w:rsid w:val="00B437D0"/>
    <w:rsid w:val="00B73E0B"/>
    <w:rsid w:val="00B74507"/>
    <w:rsid w:val="00B750DF"/>
    <w:rsid w:val="00B7587C"/>
    <w:rsid w:val="00B7642E"/>
    <w:rsid w:val="00B77C41"/>
    <w:rsid w:val="00B833F1"/>
    <w:rsid w:val="00B848F3"/>
    <w:rsid w:val="00B95643"/>
    <w:rsid w:val="00BC0F8A"/>
    <w:rsid w:val="00BC15D7"/>
    <w:rsid w:val="00BC761E"/>
    <w:rsid w:val="00BD37D7"/>
    <w:rsid w:val="00BF4E69"/>
    <w:rsid w:val="00BF73D0"/>
    <w:rsid w:val="00C04D2B"/>
    <w:rsid w:val="00C2352E"/>
    <w:rsid w:val="00C367B8"/>
    <w:rsid w:val="00C41567"/>
    <w:rsid w:val="00C520CD"/>
    <w:rsid w:val="00C55209"/>
    <w:rsid w:val="00C63DB3"/>
    <w:rsid w:val="00C74AA0"/>
    <w:rsid w:val="00C91C6C"/>
    <w:rsid w:val="00CA3B93"/>
    <w:rsid w:val="00CA717E"/>
    <w:rsid w:val="00CB4060"/>
    <w:rsid w:val="00CB75AE"/>
    <w:rsid w:val="00CE255E"/>
    <w:rsid w:val="00CE2741"/>
    <w:rsid w:val="00CE7F96"/>
    <w:rsid w:val="00CF29EE"/>
    <w:rsid w:val="00CF6DE3"/>
    <w:rsid w:val="00CF7083"/>
    <w:rsid w:val="00D31DD9"/>
    <w:rsid w:val="00D42829"/>
    <w:rsid w:val="00D44241"/>
    <w:rsid w:val="00D45D76"/>
    <w:rsid w:val="00D5084F"/>
    <w:rsid w:val="00D53EB7"/>
    <w:rsid w:val="00D64D42"/>
    <w:rsid w:val="00D81B99"/>
    <w:rsid w:val="00D95D80"/>
    <w:rsid w:val="00D97FBE"/>
    <w:rsid w:val="00DA12A3"/>
    <w:rsid w:val="00DB3C96"/>
    <w:rsid w:val="00DD5B91"/>
    <w:rsid w:val="00DE7161"/>
    <w:rsid w:val="00DF4349"/>
    <w:rsid w:val="00DF5B2B"/>
    <w:rsid w:val="00E02FC9"/>
    <w:rsid w:val="00E06973"/>
    <w:rsid w:val="00E106EC"/>
    <w:rsid w:val="00E109DA"/>
    <w:rsid w:val="00E10C70"/>
    <w:rsid w:val="00E11FB6"/>
    <w:rsid w:val="00E1390B"/>
    <w:rsid w:val="00E14B74"/>
    <w:rsid w:val="00E15EC8"/>
    <w:rsid w:val="00E3393B"/>
    <w:rsid w:val="00E468A9"/>
    <w:rsid w:val="00E560B0"/>
    <w:rsid w:val="00E63D47"/>
    <w:rsid w:val="00E64DF5"/>
    <w:rsid w:val="00E702A6"/>
    <w:rsid w:val="00E70E02"/>
    <w:rsid w:val="00E73C53"/>
    <w:rsid w:val="00E9042E"/>
    <w:rsid w:val="00EA3387"/>
    <w:rsid w:val="00EB17F6"/>
    <w:rsid w:val="00ED3F0C"/>
    <w:rsid w:val="00ED4B12"/>
    <w:rsid w:val="00EE11EF"/>
    <w:rsid w:val="00EE4916"/>
    <w:rsid w:val="00EE4AE8"/>
    <w:rsid w:val="00F03874"/>
    <w:rsid w:val="00F55284"/>
    <w:rsid w:val="00F56562"/>
    <w:rsid w:val="00F67303"/>
    <w:rsid w:val="00F70704"/>
    <w:rsid w:val="00F7155C"/>
    <w:rsid w:val="00F830B5"/>
    <w:rsid w:val="00F9307B"/>
    <w:rsid w:val="00F94982"/>
    <w:rsid w:val="00FA741B"/>
    <w:rsid w:val="00FA7D0F"/>
    <w:rsid w:val="00FB26A4"/>
    <w:rsid w:val="00FC5145"/>
    <w:rsid w:val="00FC5750"/>
    <w:rsid w:val="00FE0A42"/>
    <w:rsid w:val="00FF7F34"/>
    <w:rsid w:val="010C367D"/>
    <w:rsid w:val="01362B21"/>
    <w:rsid w:val="023E24C6"/>
    <w:rsid w:val="03401400"/>
    <w:rsid w:val="038B418F"/>
    <w:rsid w:val="0879425D"/>
    <w:rsid w:val="0B2A19DC"/>
    <w:rsid w:val="0BCA6968"/>
    <w:rsid w:val="0C8B2C5E"/>
    <w:rsid w:val="0D0B2A7A"/>
    <w:rsid w:val="0E572052"/>
    <w:rsid w:val="0F4858EC"/>
    <w:rsid w:val="0FA05BB5"/>
    <w:rsid w:val="13935C67"/>
    <w:rsid w:val="140A2FB4"/>
    <w:rsid w:val="143D4BAC"/>
    <w:rsid w:val="19A01106"/>
    <w:rsid w:val="1D9020F1"/>
    <w:rsid w:val="1D9026F7"/>
    <w:rsid w:val="1E4368B2"/>
    <w:rsid w:val="23706D4B"/>
    <w:rsid w:val="23F21E32"/>
    <w:rsid w:val="24D86313"/>
    <w:rsid w:val="273C37AA"/>
    <w:rsid w:val="2D3617F0"/>
    <w:rsid w:val="2DD22748"/>
    <w:rsid w:val="2E583716"/>
    <w:rsid w:val="2F1E03F9"/>
    <w:rsid w:val="33126F39"/>
    <w:rsid w:val="37DA7307"/>
    <w:rsid w:val="395843BC"/>
    <w:rsid w:val="3AD94DCA"/>
    <w:rsid w:val="3DA14EAF"/>
    <w:rsid w:val="404E05CA"/>
    <w:rsid w:val="42BD3D81"/>
    <w:rsid w:val="436F1A7B"/>
    <w:rsid w:val="43D47BF9"/>
    <w:rsid w:val="44351DF1"/>
    <w:rsid w:val="44DB3408"/>
    <w:rsid w:val="45895758"/>
    <w:rsid w:val="45B05982"/>
    <w:rsid w:val="45B31C19"/>
    <w:rsid w:val="478B6927"/>
    <w:rsid w:val="479F13CE"/>
    <w:rsid w:val="49E42DB9"/>
    <w:rsid w:val="4A3316E9"/>
    <w:rsid w:val="4AFB4055"/>
    <w:rsid w:val="4B252AE5"/>
    <w:rsid w:val="4BD707E6"/>
    <w:rsid w:val="4C4232D6"/>
    <w:rsid w:val="4CEB7FF3"/>
    <w:rsid w:val="4D4D3AFB"/>
    <w:rsid w:val="4E9843F1"/>
    <w:rsid w:val="513700AA"/>
    <w:rsid w:val="52595133"/>
    <w:rsid w:val="52BD58B5"/>
    <w:rsid w:val="538C1B1E"/>
    <w:rsid w:val="54AF6732"/>
    <w:rsid w:val="58D43A0B"/>
    <w:rsid w:val="5A7233F9"/>
    <w:rsid w:val="5B5C60EA"/>
    <w:rsid w:val="5D7F00DB"/>
    <w:rsid w:val="5DF6483D"/>
    <w:rsid w:val="5EDB7F35"/>
    <w:rsid w:val="5EF3603A"/>
    <w:rsid w:val="600C2371"/>
    <w:rsid w:val="60840475"/>
    <w:rsid w:val="61130B13"/>
    <w:rsid w:val="611430F0"/>
    <w:rsid w:val="618076B8"/>
    <w:rsid w:val="634C5678"/>
    <w:rsid w:val="65402F09"/>
    <w:rsid w:val="656676D8"/>
    <w:rsid w:val="65A32693"/>
    <w:rsid w:val="66F831F4"/>
    <w:rsid w:val="670D19FE"/>
    <w:rsid w:val="67D04742"/>
    <w:rsid w:val="67D956F3"/>
    <w:rsid w:val="68684E23"/>
    <w:rsid w:val="6CC811B2"/>
    <w:rsid w:val="6D3E6A47"/>
    <w:rsid w:val="6E94027B"/>
    <w:rsid w:val="6EF40791"/>
    <w:rsid w:val="6F6C3959"/>
    <w:rsid w:val="6FB22398"/>
    <w:rsid w:val="7113222C"/>
    <w:rsid w:val="71311F90"/>
    <w:rsid w:val="716D148C"/>
    <w:rsid w:val="73867B86"/>
    <w:rsid w:val="73995E93"/>
    <w:rsid w:val="73EF2BD6"/>
    <w:rsid w:val="7611065B"/>
    <w:rsid w:val="763A4873"/>
    <w:rsid w:val="77573E46"/>
    <w:rsid w:val="777B4EA4"/>
    <w:rsid w:val="78584ECB"/>
    <w:rsid w:val="7AA60B5C"/>
    <w:rsid w:val="7ACF6EFC"/>
    <w:rsid w:val="7DF10F33"/>
    <w:rsid w:val="7E183F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opacity="45875f" focussize="0,0"/>
      <v:stroke weight="3pt" color="#00CCFF" joinstyle="miter" dashstyle="1 1" endcap="round"/>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0"/>
    <w:pPr>
      <w:ind w:left="1600"/>
      <w:outlineLvl w:val="1"/>
    </w:pPr>
    <w:rPr>
      <w:rFonts w:ascii="宋体" w:hAnsi="宋体"/>
      <w:sz w:val="48"/>
    </w:rPr>
  </w:style>
  <w:style w:type="paragraph" w:styleId="4">
    <w:name w:val="heading 3"/>
    <w:basedOn w:val="1"/>
    <w:next w:val="1"/>
    <w:qFormat/>
    <w:uiPriority w:val="0"/>
    <w:pPr>
      <w:spacing w:beforeLines="0" w:afterLines="0"/>
      <w:ind w:left="120"/>
      <w:outlineLvl w:val="2"/>
    </w:pPr>
    <w:rPr>
      <w:rFonts w:hint="default" w:ascii="Microsoft JhengHei" w:hAnsi="Microsoft JhengHei" w:eastAsia="Microsoft JhengHei"/>
      <w:sz w:val="36"/>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beforeLines="0" w:afterLines="0"/>
      <w:ind w:left="120"/>
    </w:pPr>
    <w:rPr>
      <w:rFonts w:hint="eastAsia" w:ascii="仿宋" w:hAnsi="仿宋" w:eastAsia="仿宋"/>
      <w:sz w:val="32"/>
    </w:rPr>
  </w:style>
  <w:style w:type="paragraph" w:styleId="6">
    <w:name w:val="toc 3"/>
    <w:basedOn w:val="1"/>
    <w:next w:val="1"/>
    <w:qFormat/>
    <w:uiPriority w:val="39"/>
    <w:pPr>
      <w:ind w:left="840" w:leftChars="400"/>
    </w:pPr>
  </w:style>
  <w:style w:type="paragraph" w:styleId="7">
    <w:name w:val="Balloon Text"/>
    <w:basedOn w:val="1"/>
    <w:link w:val="20"/>
    <w:qFormat/>
    <w:uiPriority w:val="0"/>
    <w:rPr>
      <w:sz w:val="18"/>
      <w:szCs w:val="18"/>
    </w:rPr>
  </w:style>
  <w:style w:type="paragraph" w:styleId="8">
    <w:name w:val="footer"/>
    <w:basedOn w:val="1"/>
    <w:link w:val="21"/>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39"/>
  </w:style>
  <w:style w:type="paragraph" w:styleId="11">
    <w:name w:val="Subtitle"/>
    <w:basedOn w:val="1"/>
    <w:next w:val="1"/>
    <w:link w:val="22"/>
    <w:qFormat/>
    <w:uiPriority w:val="0"/>
    <w:pPr>
      <w:spacing w:before="240" w:after="60" w:line="312" w:lineRule="auto"/>
      <w:jc w:val="center"/>
      <w:outlineLvl w:val="1"/>
    </w:pPr>
    <w:rPr>
      <w:rFonts w:ascii="Cambria" w:hAnsi="Cambria"/>
      <w:b/>
      <w:bCs/>
      <w:kern w:val="28"/>
      <w:sz w:val="32"/>
      <w:szCs w:val="32"/>
    </w:rPr>
  </w:style>
  <w:style w:type="paragraph" w:styleId="12">
    <w:name w:val="toc 2"/>
    <w:basedOn w:val="1"/>
    <w:next w:val="1"/>
    <w:qFormat/>
    <w:uiPriority w:val="39"/>
    <w:pPr>
      <w:tabs>
        <w:tab w:val="right" w:leader="dot" w:pos="8302"/>
      </w:tabs>
      <w:spacing w:line="440" w:lineRule="exact"/>
    </w:p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unhideWhenUsed/>
    <w:qFormat/>
    <w:uiPriority w:val="99"/>
    <w:rPr>
      <w:color w:val="0000FF"/>
      <w:u w:val="single"/>
    </w:rPr>
  </w:style>
  <w:style w:type="character" w:customStyle="1" w:styleId="18">
    <w:name w:val="标题 1 Char"/>
    <w:link w:val="2"/>
    <w:qFormat/>
    <w:uiPriority w:val="0"/>
    <w:rPr>
      <w:b/>
      <w:bCs/>
      <w:kern w:val="44"/>
      <w:sz w:val="44"/>
      <w:szCs w:val="44"/>
    </w:rPr>
  </w:style>
  <w:style w:type="character" w:customStyle="1" w:styleId="19">
    <w:name w:val="标题 2 Char"/>
    <w:link w:val="3"/>
    <w:qFormat/>
    <w:uiPriority w:val="0"/>
    <w:rPr>
      <w:rFonts w:ascii="宋体" w:hAnsi="宋体"/>
      <w:sz w:val="48"/>
    </w:rPr>
  </w:style>
  <w:style w:type="character" w:customStyle="1" w:styleId="20">
    <w:name w:val="批注框文本 Char"/>
    <w:link w:val="7"/>
    <w:qFormat/>
    <w:uiPriority w:val="0"/>
    <w:rPr>
      <w:sz w:val="18"/>
      <w:szCs w:val="18"/>
    </w:rPr>
  </w:style>
  <w:style w:type="character" w:customStyle="1" w:styleId="21">
    <w:name w:val="页脚 Char"/>
    <w:link w:val="8"/>
    <w:qFormat/>
    <w:uiPriority w:val="99"/>
    <w:rPr>
      <w:sz w:val="18"/>
    </w:rPr>
  </w:style>
  <w:style w:type="character" w:customStyle="1" w:styleId="22">
    <w:name w:val="副标题 Char"/>
    <w:link w:val="11"/>
    <w:qFormat/>
    <w:uiPriority w:val="0"/>
    <w:rPr>
      <w:rFonts w:ascii="Cambria" w:hAnsi="Cambria" w:cs="Times New Roman"/>
      <w:b/>
      <w:bCs/>
      <w:kern w:val="28"/>
      <w:sz w:val="32"/>
      <w:szCs w:val="32"/>
    </w:rPr>
  </w:style>
  <w:style w:type="paragraph" w:customStyle="1" w:styleId="23">
    <w:name w:val="_Style 22"/>
    <w:basedOn w:val="2"/>
    <w:next w:val="1"/>
    <w:qFormat/>
    <w:uiPriority w:val="39"/>
    <w:pPr>
      <w:widowControl/>
      <w:autoSpaceDE/>
      <w:autoSpaceDN/>
      <w:adjustRightInd/>
      <w:spacing w:before="480" w:after="0" w:line="276" w:lineRule="auto"/>
      <w:outlineLvl w:val="9"/>
    </w:pPr>
    <w:rPr>
      <w:rFonts w:ascii="Cambria" w:hAnsi="Cambria" w:eastAsia="宋体" w:cs="Times New Roman"/>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8269</Words>
  <Characters>11523</Characters>
  <Lines>85</Lines>
  <Paragraphs>24</Paragraphs>
  <TotalTime>2</TotalTime>
  <ScaleCrop>false</ScaleCrop>
  <LinksUpToDate>false</LinksUpToDate>
  <CharactersWithSpaces>11996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2022-09-06T00:38:00Z</dcterms:created>
  <dc:creator>Administrator</dc:creator>
  <cp:lastModifiedBy>李音</cp:lastModifiedBy>
  <cp:lastPrinted>2022-09-26T09:22:00Z</cp:lastPrinted>
  <dcterms:modified xsi:type="dcterms:W3CDTF">2022-09-28T02:24:06Z</dcterms:modified>
  <dc:title>陵川县XX局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6212491C3CFC42E4AA0EAF9F0B2510CC</vt:lpwstr>
  </property>
</Properties>
</file>