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晋城市农业农村局涉企行政检查频次上限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655"/>
        <w:gridCol w:w="8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Align w:val="top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655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8484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检查频次上限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对种子、农药、化肥的执法检查</w:t>
            </w:r>
          </w:p>
        </w:tc>
        <w:tc>
          <w:tcPr>
            <w:tcW w:w="84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3次/年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根据投诉举报、转办交办、抽样检测等线索确需实施行政检查，可以不受频次上限限制。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对兽药、饲料及饲料添加剂的执法检查</w:t>
            </w:r>
          </w:p>
        </w:tc>
        <w:tc>
          <w:tcPr>
            <w:tcW w:w="84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2次/年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根据投诉举报、转办交办、抽样检测等线索确需实施行政检查，可以不受频次上限限制。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农（畜）产品质量安全执法检查</w:t>
            </w:r>
          </w:p>
        </w:tc>
        <w:tc>
          <w:tcPr>
            <w:tcW w:w="84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2次/年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根据投诉举报、转办交办、抽样检测等线索确需实施行政检查，可以不受频次上限限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动物卫生监督执法检查</w:t>
            </w:r>
          </w:p>
        </w:tc>
        <w:tc>
          <w:tcPr>
            <w:tcW w:w="84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2次/年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根据投诉举报、转办交办、抽样检测等线索确需实施行政检查，可以不受频次上限限制。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农机生产安全执法检查</w:t>
            </w:r>
          </w:p>
        </w:tc>
        <w:tc>
          <w:tcPr>
            <w:tcW w:w="84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2次/年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根据投诉举报、转办交办等线索确需实施行政检查，可以不受频次上限限制。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渔业生产、禁渔期、鱼药等执法检查</w:t>
            </w:r>
          </w:p>
        </w:tc>
        <w:tc>
          <w:tcPr>
            <w:tcW w:w="84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3次/年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根据投诉举报、转办交办、抽样检测等线索确需实施行政检查，可以不受频次上限限制。</w:t>
            </w:r>
          </w:p>
        </w:tc>
      </w:tr>
    </w:tbl>
    <w:p>
      <w:pPr>
        <w:jc w:val="both"/>
        <w:rPr>
          <w:rFonts w:hint="eastAsia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FAE12"/>
    <w:rsid w:val="36427E69"/>
    <w:rsid w:val="7FFF9D58"/>
    <w:rsid w:val="DDF52704"/>
    <w:rsid w:val="FCEDB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2025-03-05T15:39:00Z</dcterms:created>
  <dc:creator>Administrator</dc:creator>
  <cp:lastModifiedBy>nongyeju-28</cp:lastModifiedBy>
  <dcterms:modified xsi:type="dcterms:W3CDTF">2025-03-24T09:39:02Z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KSOTemplateDocerSaveRecord">
    <vt:lpwstr>eyJoZGlkIjoiOTAwY2UyMTViMjFjM2UxYTJiYTk0ZmUwM2E5OTBmYzEiLCJ1c2VySWQiOiI4MDM5ODIzMDQifQ==</vt:lpwstr>
  </property>
  <property fmtid="{D5CDD505-2E9C-101B-9397-08002B2CF9AE}" pid="4" name="ICV">
    <vt:lpwstr>E37408FAA70DA55C8593D767B9B43608</vt:lpwstr>
  </property>
</Properties>
</file>