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沁水县某建材厂</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HTMLCONTROL Forms.HTML:Hidden.1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晋城市生态环境局</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请人对被申请人</w:t>
      </w:r>
      <w:r>
        <w:rPr>
          <w:rFonts w:hint="eastAsia" w:ascii="仿宋_GB2312" w:hAnsi="仿宋_GB2312" w:eastAsia="仿宋_GB2312" w:cs="仿宋_GB2312"/>
          <w:sz w:val="32"/>
          <w:szCs w:val="32"/>
          <w:lang w:val="en-US" w:eastAsia="zh-CN"/>
        </w:rPr>
        <w:t>作出的</w:t>
      </w:r>
      <w:r>
        <w:rPr>
          <w:rFonts w:hint="eastAsia" w:ascii="仿宋_GB2312" w:hAnsi="仿宋_GB2312" w:eastAsia="仿宋_GB2312" w:cs="仿宋_GB2312"/>
          <w:sz w:val="32"/>
          <w:szCs w:val="32"/>
          <w:lang w:eastAsia="zh-CN"/>
        </w:rPr>
        <w:t>晋市环罚×号</w:t>
      </w:r>
      <w:r>
        <w:rPr>
          <w:rFonts w:hint="eastAsia" w:ascii="仿宋_GB2312" w:hAnsi="仿宋_GB2312" w:eastAsia="仿宋_GB2312" w:cs="仿宋_GB2312"/>
          <w:sz w:val="32"/>
          <w:szCs w:val="32"/>
          <w:lang w:val="en-US" w:eastAsia="zh-CN"/>
        </w:rPr>
        <w:t>《行政处罚决定书》</w:t>
      </w:r>
      <w:r>
        <w:rPr>
          <w:rFonts w:hint="eastAsia" w:ascii="仿宋_GB2312" w:hAnsi="仿宋_GB2312" w:eastAsia="仿宋_GB2312" w:cs="仿宋_GB2312"/>
          <w:sz w:val="32"/>
          <w:szCs w:val="32"/>
          <w:lang w:eastAsia="zh-CN"/>
        </w:rPr>
        <w:t>不服，于20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日向本机关申请行政复议。本机关依法受理后，向被申请人送达行政复议申请书副本及行政复议答复通知书，被申请人在法定期限内向本机关提交了书面答复及作出具体行政行为的证据。</w:t>
      </w:r>
      <w:r>
        <w:rPr>
          <w:rFonts w:hint="eastAsia" w:ascii="仿宋_GB2312" w:hAnsi="仿宋_GB2312" w:eastAsia="仿宋_GB2312" w:cs="仿宋_GB2312"/>
          <w:sz w:val="32"/>
          <w:szCs w:val="32"/>
          <w:lang w:val="en-US" w:eastAsia="zh-CN"/>
        </w:rPr>
        <w:t>案件审理期限延长三十日。</w:t>
      </w:r>
      <w:r>
        <w:rPr>
          <w:rFonts w:hint="eastAsia" w:ascii="仿宋_GB2312" w:hAnsi="仿宋_GB2312" w:eastAsia="仿宋_GB2312" w:cs="仿宋_GB2312"/>
          <w:sz w:val="32"/>
          <w:szCs w:val="32"/>
          <w:lang w:eastAsia="zh-CN"/>
        </w:rPr>
        <w:t>经书面审理，本案现已审结。</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申请人称</w:t>
      </w:r>
      <w:bookmarkStart w:id="1" w:name="proposer_statement1"/>
      <w:bookmarkEnd w:id="1"/>
      <w:r>
        <w:rPr>
          <w:rFonts w:hint="eastAsia" w:ascii="仿宋_GB2312" w:hAnsi="仿宋_GB2312" w:eastAsia="仿宋_GB2312" w:cs="仿宋_GB2312"/>
          <w:sz w:val="32"/>
          <w:szCs w:val="32"/>
          <w:lang w:eastAsia="zh-CN"/>
        </w:rPr>
        <w:t>：一、《行政处罚决定书》认定事实错误。（一）申请人不存在“不正常运行大气污染防治设施”的行为。1、申请人的大气污染防治设施一直处于正常运行状态。申请人处的大气污染防治设施，是由生态环境部许可的山西某环保工程有限公司统一安装的。该公司在安装时，严格依据了《固定污染源烟气（S</w:t>
      </w:r>
      <w:r>
        <w:rPr>
          <w:rFonts w:hint="eastAsia" w:ascii="仿宋_GB2312" w:hAnsi="仿宋_GB2312" w:eastAsia="仿宋_GB2312" w:cs="仿宋_GB2312"/>
          <w:sz w:val="32"/>
          <w:szCs w:val="32"/>
          <w:lang w:val="en-US" w:eastAsia="zh-CN"/>
        </w:rPr>
        <w:t>O₂</w:t>
      </w:r>
      <w:r>
        <w:rPr>
          <w:rFonts w:hint="eastAsia" w:ascii="仿宋_GB2312" w:hAnsi="仿宋_GB2312" w:eastAsia="仿宋_GB2312" w:cs="仿宋_GB2312"/>
          <w:sz w:val="32"/>
          <w:szCs w:val="32"/>
          <w:lang w:eastAsia="zh-CN"/>
        </w:rPr>
        <w:t>、NOx、颗粒物）排放连续监测系统技术要求及检测方法》，且该公司一直严格依据《固定污染源烟气（SO</w:t>
      </w:r>
      <w:r>
        <w:rPr>
          <w:rFonts w:hint="eastAsia" w:ascii="仿宋_GB2312" w:hAnsi="仿宋_GB2312" w:eastAsia="仿宋_GB2312" w:cs="仿宋_GB2312"/>
          <w:sz w:val="32"/>
          <w:szCs w:val="32"/>
          <w:lang w:val="en-US" w:eastAsia="zh-CN"/>
        </w:rPr>
        <w:t>₂</w:t>
      </w:r>
      <w:r>
        <w:rPr>
          <w:rFonts w:hint="eastAsia" w:ascii="仿宋_GB2312" w:hAnsi="仿宋_GB2312" w:eastAsia="仿宋_GB2312" w:cs="仿宋_GB2312"/>
          <w:sz w:val="32"/>
          <w:szCs w:val="32"/>
          <w:lang w:eastAsia="zh-CN"/>
        </w:rPr>
        <w:t>、NOx、颗粒物）排放连续监测技术规范》对申请人的污染物排放进行实时监测。故申请人处的大气污染防治设施一直处于正常运行状态，申请人也一直严格按照项目环保要求正常使用和维护环保设施，从无违反操作规程的行为。2、被申请人现场检查时，申请人虽处于“预停产”状态，但所排放的污染物各项数据仍在规定的限值范围之内。因申请人在2021年处于停产状态，所以未参加晋城市“重点行业环保绩效评级”工作。2022年3月，申请人向晋城市生态环境局沁水分局申请恢复生产，该局经审查后同意申请人恢复生产。2022年6月初，因申请人按规定需要参加当年的晋城市“重点行业环保绩效评级”工作，故晋城市生态环境局沁水分局通知申请人停产，待评级完成并符合要求后再继续生产。2022年6月17日、18日，晋城市生态环境局沁水分局将申请人的砖机、配电柜贴了封条，但因为申请人作业的性质，已经在窑中烧制的材料需要五至六天才能烧制完成，无法立即停止烧制，故晋城市生态环境局沁水分局告知申请人不能再添加新材料，待窑中材料烧制完成后，立即停止作业。原本在2022年6月23日，申请人窑中的材料就能烧制完，但是由于窑车的两个轮子损坏，导致一天时间未能正常烧制，故直到6月24日才烧制完成。而被申请人系6月24日去往申请人处进行现场检查，因当时申请人在6月24日晚上就会全部停止作业，所以在现场检查当天未再给脱硫系统添加溶剂，脱硫系统内当时现有的溶剂也已经足够支撑申请人6月24号作业完成。事后，申请人从山西某环保工程有限公司调取了其在2022年6月15日至2022年6月30日期间的排放污染物《在线检测表》，该表能够显示在2022年6月15日至2022年6月30日期间，申请人所排放的气体各项数值均在限值范围内。因此，考虑到本案的事实经过，申请人事实上在2022年6月24日已经处于预停产状态，且在现场检查当天，申请人所排放的污染物各项数据均在规定的限值范围之内，申请人不存在“不正常运行大气污染防治设施”的行为。（二）申请人并未故意造成或放任隧道窑烟气循环风道密闭不严这一情形发生。在申请人开始作业时，并未发现窑内烟气循环风道有任何损坏现象。因申请人在拉运砖坯时，窑车前面两个轮子损坏，导致窑车脱轨，将窑内的墙撞出了几厘米的裂缝；又因窑车、砖坯将窑内空间堵塞，所以申请人只能将窑内砖坯及窑车清理后，才能对墙壁进行维修。因此，申请人并未故意造成或放任隧道窑烟气循环风道密闭不严这一情形的发生。</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行政处罚决定书适用法律错误。（一）申请人的行为并未违反《中华人民共和国大气污染防治法》第二十条第二款的规定。《中华人民共和国大气污染防治法》第二十条第二款规定：“禁止通过偷排、篡改或者伪造监测数据、以逃避现场检查为目的的临时停产、非紧急情况下开启应急排放通道、不正常运行大气污染防治设施等逃避监管的方式排放大气污染物”，而本案中，根据申请人的《在线检测数据表》，申请人在2022年6月15日至2022年6月30日期间，申请人所排放的气体均未超标，所以申请人的行为并未导致法律所规定的排放大气污染物的法律后果，依法不应当认定申请人的行为构成违法。（二）申请人的行为并未违反《中华人民共和国大气污染防治法》第九十九条第三款的规定。《中华人民共和国大气污染防治法》第九十九条第三款规定：“通过逃避监管的方式排放大气污染物的”。首先，申请人的处的监测设备正常运转，能够实时监测到申请人是否存在违规排放大气污染物的情况，申请人不存在逃避监管的行为；其次，如上所述，根据申请人的《在线检测数据表》，2022年6月15日至2022年6月30日期间，申请人所排放的污染物均未超过限值，所以申请人的行为并未违反《中华人民共和国大气污染防治法》第九十九条第三款的规定。综上所述，被申请人所作出的《行政处罚决定书》认定事实错误，适用法律错误，故请求复议机关在查明事实的基础上，依法撤销被申请人所作出的晋市环罚×号《行政处罚决定书》，维护中小企业的正常经营。</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被申请人称</w:t>
      </w:r>
      <w:bookmarkStart w:id="2" w:name="by_proposer_statement1"/>
      <w:bookmarkEnd w:id="2"/>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违法事实清楚，证据确凿。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2022年6月24日，</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执法人员对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进行了现场检查，查明</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实施了以下环境违法行为：1.隧道窑烟气循环风道多处点位密闭不严，存在烟气无组织逸散现象；2.对脱硫塔进口吸收液混合池进行取样，经检测水样水质呈酸性，不符合脱硫塔操作规程，脱硫塔不能正常发挥脱硫作用。通过查阅脱硫系统加药</w:t>
      </w:r>
      <w:r>
        <w:rPr>
          <w:rFonts w:hint="eastAsia" w:ascii="仿宋_GB2312" w:hAnsi="仿宋_GB2312" w:eastAsia="仿宋_GB2312" w:cs="仿宋_GB2312"/>
          <w:sz w:val="32"/>
          <w:szCs w:val="32"/>
          <w:lang w:eastAsia="zh-CN"/>
        </w:rPr>
        <w:t>台账</w:t>
      </w:r>
      <w:r>
        <w:rPr>
          <w:rFonts w:hint="eastAsia" w:ascii="仿宋_GB2312" w:hAnsi="仿宋_GB2312" w:eastAsia="仿宋_GB2312" w:cs="仿宋_GB2312"/>
          <w:sz w:val="32"/>
          <w:szCs w:val="32"/>
        </w:rPr>
        <w:t>，6月22日6时至检查时段无加药记录。以上事实有</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现场检查（勘察）笔录、调查询问笔录、现场影像资料等证据予以证实。</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“隧道窑烟气循环风道密闭不严，烟气无组织逸散”、“不正常运行大气污染防治设施”的违法行为事实清楚，证据确实充分。</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主张，其虽然存在“不符合脱硫塔操作规程，脱硫塔不能正常发挥脱硫作用”的违法行为，但只要其排放气体各项数值均在限值范围内，就不属于“不正常运行大气污染防治设施”的违法行为。该辩解严重违背行政处罚法定原则，不能成立。</w:t>
      </w:r>
      <w:r>
        <w:rPr>
          <w:rFonts w:hint="eastAsia" w:ascii="仿宋_GB2312" w:hAnsi="仿宋_GB2312" w:eastAsia="仿宋_GB2312" w:cs="仿宋_GB2312"/>
          <w:sz w:val="32"/>
          <w:szCs w:val="32"/>
          <w:lang w:eastAsia="zh-CN"/>
        </w:rPr>
        <w:t>《中华人民共和国大气污染防治法》第二十条第二款</w:t>
      </w:r>
      <w:r>
        <w:rPr>
          <w:rFonts w:hint="eastAsia" w:ascii="仿宋_GB2312" w:hAnsi="仿宋_GB2312" w:eastAsia="仿宋_GB2312" w:cs="仿宋_GB2312"/>
          <w:sz w:val="32"/>
          <w:szCs w:val="32"/>
        </w:rPr>
        <w:t>并未规定“不正常运行大气污染防治设施”须造成排放气体各项数值超出限定的结果才属违法行为。也就是说，只要</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存在“不符合脱硫塔操作规程，脱硫塔不能正常发挥脱硫作用”的情形，无论其排放气体各项数值是否超出限定指标，均属于“不正常运行大气污染防治设施”的违法行为。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主张，隧道窑烟气循环风道密闭不严这一情形发生并非其故意或放任造成。根据行政处罚法定的一般原则及《</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行政处罚法》第三十三条第二款之规定，“主观过错”并不是行政处罚的构成要件，除非违法行为人有充分证据足以证明其没有主观过错并且在</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做出行政处罚决定前主动提出。显然，</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并不能提供相关证据。因此，</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违法事实的认定符合</w:t>
      </w:r>
      <w:r>
        <w:rPr>
          <w:rFonts w:hint="eastAsia" w:ascii="仿宋_GB2312" w:hAnsi="仿宋_GB2312" w:eastAsia="仿宋_GB2312" w:cs="仿宋_GB2312"/>
          <w:sz w:val="32"/>
          <w:szCs w:val="32"/>
          <w:lang w:eastAsia="zh-CN"/>
        </w:rPr>
        <w:t>《中华人民共和国大气污染防治法》</w:t>
      </w:r>
      <w:r>
        <w:rPr>
          <w:rFonts w:hint="eastAsia" w:ascii="仿宋_GB2312" w:hAnsi="仿宋_GB2312" w:eastAsia="仿宋_GB2312" w:cs="仿宋_GB2312"/>
          <w:sz w:val="32"/>
          <w:szCs w:val="32"/>
        </w:rPr>
        <w:t>的文义和目的，具有合法性。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行政处罚决定书适用法律正确。针对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第二项复议理由第一部分上文已经论述，此处不再赘述。针对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第二项复议理由第二部分，首先，</w:t>
      </w:r>
      <w:r>
        <w:rPr>
          <w:rFonts w:hint="eastAsia" w:ascii="仿宋_GB2312" w:hAnsi="仿宋_GB2312" w:eastAsia="仿宋_GB2312" w:cs="仿宋_GB2312"/>
          <w:sz w:val="32"/>
          <w:szCs w:val="32"/>
          <w:lang w:eastAsia="zh-CN"/>
        </w:rPr>
        <w:t>《中华人民共和国大气污染防治法》第二十条第二款</w:t>
      </w:r>
      <w:r>
        <w:rPr>
          <w:rFonts w:hint="eastAsia" w:ascii="仿宋_GB2312" w:hAnsi="仿宋_GB2312" w:eastAsia="仿宋_GB2312" w:cs="仿宋_GB2312"/>
          <w:sz w:val="32"/>
          <w:szCs w:val="32"/>
        </w:rPr>
        <w:t>规定：“以······不正常运行大气污染防治设施等逃避监管的方式排放大气污染物。”据此可知“不正常运行大气污染防治设施”就是“逃避监管”的方式之一，因此</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的违法行为构成</w:t>
      </w:r>
      <w:r>
        <w:rPr>
          <w:rFonts w:hint="eastAsia" w:ascii="仿宋_GB2312" w:hAnsi="仿宋_GB2312" w:eastAsia="仿宋_GB2312" w:cs="仿宋_GB2312"/>
          <w:sz w:val="32"/>
          <w:szCs w:val="32"/>
          <w:lang w:eastAsia="zh-CN"/>
        </w:rPr>
        <w:t>《中华人民共和国大气污染防治法》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九十九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第三款</w:t>
      </w:r>
      <w:r>
        <w:rPr>
          <w:rFonts w:hint="eastAsia" w:ascii="仿宋_GB2312" w:hAnsi="仿宋_GB2312" w:eastAsia="仿宋_GB2312" w:cs="仿宋_GB2312"/>
          <w:sz w:val="32"/>
          <w:szCs w:val="32"/>
        </w:rPr>
        <w:t>规定的“通过逃避监管的方式排放大气污染物的”。其次，如上文所述，排放污染物是否超过限值不是</w:t>
      </w:r>
      <w:r>
        <w:rPr>
          <w:rFonts w:hint="eastAsia" w:ascii="仿宋_GB2312" w:hAnsi="仿宋_GB2312" w:eastAsia="仿宋_GB2312" w:cs="仿宋_GB2312"/>
          <w:sz w:val="32"/>
          <w:szCs w:val="32"/>
          <w:lang w:eastAsia="zh-CN"/>
        </w:rPr>
        <w:t>《中华人民共和国大气污染防治法》第二十条第二款</w:t>
      </w:r>
      <w:r>
        <w:rPr>
          <w:rFonts w:hint="eastAsia" w:ascii="仿宋_GB2312" w:hAnsi="仿宋_GB2312" w:eastAsia="仿宋_GB2312" w:cs="仿宋_GB2312"/>
          <w:sz w:val="32"/>
          <w:szCs w:val="32"/>
        </w:rPr>
        <w:t>规定的“以不正常运行大气污染防治设施逃避监管的方式排放大气污染物。”的构成要件，当然也不能成为</w:t>
      </w:r>
      <w:r>
        <w:rPr>
          <w:rFonts w:hint="eastAsia" w:ascii="仿宋_GB2312" w:hAnsi="仿宋_GB2312" w:eastAsia="仿宋_GB2312" w:cs="仿宋_GB2312"/>
          <w:sz w:val="32"/>
          <w:szCs w:val="32"/>
          <w:lang w:eastAsia="zh-CN"/>
        </w:rPr>
        <w:t>《中华人民共和国大气污染防治法》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九十九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第三款</w:t>
      </w:r>
      <w:r>
        <w:rPr>
          <w:rFonts w:hint="eastAsia" w:ascii="仿宋_GB2312" w:hAnsi="仿宋_GB2312" w:eastAsia="仿宋_GB2312" w:cs="仿宋_GB2312"/>
          <w:sz w:val="32"/>
          <w:szCs w:val="32"/>
        </w:rPr>
        <w:t>规定的“通过逃避监管的方式排放大气污染物的”构成要件。也就是说只要</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存在“以不正常运行大气污染防治设施逃避监管的方式排放大气污染物”的违法行为，无论其排放的污染物是否超过限值，都应当承担</w:t>
      </w:r>
      <w:r>
        <w:rPr>
          <w:rFonts w:hint="eastAsia" w:ascii="仿宋_GB2312" w:hAnsi="仿宋_GB2312" w:eastAsia="仿宋_GB2312" w:cs="仿宋_GB2312"/>
          <w:sz w:val="32"/>
          <w:szCs w:val="32"/>
          <w:lang w:eastAsia="zh-CN"/>
        </w:rPr>
        <w:t>《中华人民共和国大气污染防治法》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九十九</w:t>
      </w:r>
      <w:r>
        <w:rPr>
          <w:rFonts w:hint="eastAsia" w:ascii="仿宋_GB2312" w:hAnsi="仿宋_GB2312" w:eastAsia="仿宋_GB2312" w:cs="仿宋_GB2312"/>
          <w:sz w:val="32"/>
          <w:szCs w:val="32"/>
        </w:rPr>
        <w:t>条规定的法律责任。因此，</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做出的行政处罚决定书适用法律正确。综上，</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作出的行政处罚行为，认定事实清楚，证据确凿，适用依据正确，请求复议机关予以维持。</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经审理查明：申请人的经营范围为：加工煤矸石、烧结砖、多孔砖、空心砖、瓦；被申请人作出晋市环审</w:t>
      </w:r>
      <w:r>
        <w:rPr>
          <w:rFonts w:hint="eastAsia" w:ascii="仿宋_GB2312" w:hAnsi="仿宋_GB2312" w:eastAsia="仿宋_GB2312" w:cs="仿宋_GB2312"/>
          <w:sz w:val="32"/>
          <w:szCs w:val="32"/>
          <w:lang w:val="en-US" w:eastAsia="zh-CN"/>
        </w:rPr>
        <w:t>[2017]27号关于沁水县某建材厂年产6000万块煤矸石烧结砖搬迁重建项目环境影响报告表的批复中，“四、对照《报告表》的规定逐一落实各项环保措施，隧道</w:t>
      </w:r>
      <w:bookmarkStart w:id="4" w:name="_GoBack"/>
      <w:bookmarkEnd w:id="4"/>
      <w:r>
        <w:rPr>
          <w:rFonts w:hint="eastAsia" w:ascii="仿宋_GB2312" w:hAnsi="仿宋_GB2312" w:eastAsia="仿宋_GB2312" w:cs="仿宋_GB2312"/>
          <w:sz w:val="32"/>
          <w:szCs w:val="32"/>
          <w:lang w:eastAsia="zh-CN"/>
        </w:rPr>
        <w:t>窑配备高效脱硫除尘装置，脱硫除尘工艺采用钠钙双碱法</w:t>
      </w:r>
      <w:r>
        <w:rPr>
          <w:rFonts w:hint="eastAsia" w:ascii="仿宋_GB2312" w:hAnsi="仿宋_GB2312" w:eastAsia="仿宋_GB2312" w:cs="仿宋_GB2312"/>
          <w:sz w:val="32"/>
          <w:szCs w:val="32"/>
          <w:lang w:val="en-US" w:eastAsia="zh-CN"/>
        </w:rPr>
        <w:t>-布袋+旋风除尘器”。</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被申请人行政执法人员现场检查中发现，申请人</w:t>
      </w:r>
      <w:r>
        <w:rPr>
          <w:rFonts w:hint="eastAsia" w:ascii="仿宋_GB2312" w:hAnsi="仿宋_GB2312" w:eastAsia="仿宋_GB2312" w:cs="仿宋_GB2312"/>
          <w:sz w:val="32"/>
          <w:szCs w:val="32"/>
        </w:rPr>
        <w:t>实施了以下违法行为：1.隧道窑烟气循环风道多处点位密闭不严，存在烟气无组织逸散现象；2.对脱硫塔进口吸收液混合池进行取样，经检测水样水质呈酸性，不符合脱硫塔操作规程，脱硫塔不能正常发挥脱硫作用。通过查阅脱硫系统加药</w:t>
      </w:r>
      <w:r>
        <w:rPr>
          <w:rFonts w:hint="eastAsia" w:ascii="仿宋_GB2312" w:hAnsi="仿宋_GB2312" w:eastAsia="仿宋_GB2312" w:cs="仿宋_GB2312"/>
          <w:sz w:val="32"/>
          <w:szCs w:val="32"/>
          <w:lang w:eastAsia="zh-CN"/>
        </w:rPr>
        <w:t>台账</w:t>
      </w:r>
      <w:r>
        <w:rPr>
          <w:rFonts w:hint="eastAsia" w:ascii="仿宋_GB2312" w:hAnsi="仿宋_GB2312" w:eastAsia="仿宋_GB2312" w:cs="仿宋_GB2312"/>
          <w:sz w:val="32"/>
          <w:szCs w:val="32"/>
        </w:rPr>
        <w:t>，6月22日6时至检查时段无加药记录。</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2022年6月28日，被申请人立案。</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2021年7月24日，被申请人以邮寄方式向申请人送达晋市环责改字×号《责令改正违法行为决定书》</w:t>
      </w:r>
      <w:r>
        <w:rPr>
          <w:rFonts w:hint="eastAsia" w:ascii="仿宋_GB2312" w:hAnsi="仿宋_GB2312" w:eastAsia="仿宋_GB2312" w:cs="仿宋_GB2312"/>
          <w:sz w:val="32"/>
          <w:szCs w:val="32"/>
          <w:lang w:eastAsia="zh-CN"/>
        </w:rPr>
        <w:t>，责令申请人立即改正以上违法行为；</w:t>
      </w:r>
      <w:r>
        <w:rPr>
          <w:rFonts w:hint="eastAsia" w:ascii="仿宋_GB2312" w:hAnsi="仿宋_GB2312" w:eastAsia="仿宋_GB2312" w:cs="仿宋_GB2312"/>
          <w:sz w:val="32"/>
          <w:szCs w:val="32"/>
          <w:lang w:val="en-US" w:eastAsia="zh-CN"/>
        </w:rPr>
        <w:t>送达晋市环罚告字</w:t>
      </w:r>
      <w:r>
        <w:rPr>
          <w:rFonts w:hint="eastAsia" w:ascii="仿宋_GB2312" w:hAnsi="仿宋_GB2312" w:eastAsia="仿宋_GB2312" w:cs="仿宋_GB2312"/>
          <w:sz w:val="32"/>
          <w:szCs w:val="32"/>
          <w:lang w:eastAsia="zh-CN"/>
        </w:rPr>
        <w:t>×号《行政处罚听证告知书》，</w:t>
      </w:r>
      <w:r>
        <w:rPr>
          <w:rFonts w:hint="eastAsia" w:ascii="仿宋_GB2312" w:hAnsi="仿宋_GB2312" w:eastAsia="仿宋_GB2312" w:cs="仿宋_GB2312"/>
          <w:sz w:val="32"/>
          <w:szCs w:val="32"/>
          <w:lang w:val="en-US" w:eastAsia="zh-CN"/>
        </w:rPr>
        <w:t>告知</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lang w:val="en-US" w:eastAsia="zh-CN"/>
        </w:rPr>
        <w:t>拟对其</w:t>
      </w:r>
      <w:r>
        <w:rPr>
          <w:rFonts w:hint="eastAsia" w:ascii="仿宋_GB2312" w:hAnsi="仿宋_GB2312" w:eastAsia="仿宋_GB2312" w:cs="仿宋_GB2312"/>
          <w:sz w:val="32"/>
          <w:szCs w:val="32"/>
          <w:lang w:eastAsia="zh-CN"/>
        </w:rPr>
        <w:t>罚款人民币伍拾伍</w:t>
      </w:r>
      <w:r>
        <w:rPr>
          <w:rFonts w:hint="eastAsia" w:ascii="仿宋_GB2312" w:hAnsi="仿宋_GB2312" w:eastAsia="仿宋_GB2312" w:cs="仿宋_GB2312"/>
          <w:sz w:val="32"/>
          <w:szCs w:val="32"/>
          <w:lang w:val="en-US" w:eastAsia="zh-CN"/>
        </w:rPr>
        <w:t>万叁仟元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lang w:eastAsia="zh-CN"/>
        </w:rPr>
        <w:t>有权进行陈述、申辩和要求听证。</w:t>
      </w:r>
      <w:r>
        <w:rPr>
          <w:rFonts w:hint="eastAsia" w:ascii="仿宋_GB2312" w:hAnsi="仿宋_GB2312" w:eastAsia="仿宋_GB2312" w:cs="仿宋_GB2312"/>
          <w:sz w:val="32"/>
          <w:szCs w:val="32"/>
          <w:lang w:val="en-US" w:eastAsia="zh-CN"/>
        </w:rPr>
        <w:t>2022年8月3日，被申请人以邮寄方式向申请人送达晋市环听通字</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10号《行政处罚听证通知书》，告知申请人参加听证相关事宜。2022年8月11日召开了听证。</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2022年11月30日，被申请人作出</w:t>
      </w:r>
      <w:r>
        <w:rPr>
          <w:rFonts w:hint="eastAsia" w:ascii="仿宋_GB2312" w:hAnsi="仿宋_GB2312" w:eastAsia="仿宋_GB2312" w:cs="仿宋_GB2312"/>
          <w:sz w:val="32"/>
          <w:szCs w:val="32"/>
        </w:rPr>
        <w:t>晋市环罚</w:t>
      </w:r>
      <w:r>
        <w:rPr>
          <w:rFonts w:hint="eastAsia" w:ascii="仿宋_GB2312" w:hAnsi="仿宋_GB2312" w:eastAsia="仿宋_GB2312" w:cs="仿宋_GB2312"/>
          <w:sz w:val="32"/>
          <w:szCs w:val="32"/>
          <w:lang w:eastAsia="zh-CN"/>
        </w:rPr>
        <w:t>×号《行政处罚决定书》，对申请人</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人民币伍拾伍</w:t>
      </w:r>
      <w:r>
        <w:rPr>
          <w:rFonts w:hint="eastAsia" w:ascii="仿宋_GB2312" w:hAnsi="仿宋_GB2312" w:eastAsia="仿宋_GB2312" w:cs="仿宋_GB2312"/>
          <w:sz w:val="32"/>
          <w:szCs w:val="32"/>
          <w:lang w:val="en-US" w:eastAsia="zh-CN"/>
        </w:rPr>
        <w:t>万叁仟元。2022年12月13日以邮寄方式送达申请人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本机关认为</w:t>
      </w:r>
      <w:bookmarkStart w:id="3" w:name="opnion"/>
      <w:bookmarkEnd w:id="3"/>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申请人隧道窑烟气循环风道多处点位密闭不严导致烟气无组织排放的行</w:t>
      </w:r>
      <w:r>
        <w:rPr>
          <w:rFonts w:hint="eastAsia" w:ascii="仿宋_GB2312" w:hAnsi="仿宋_GB2312" w:eastAsia="仿宋_GB2312" w:cs="仿宋_GB2312"/>
          <w:sz w:val="32"/>
          <w:szCs w:val="32"/>
        </w:rPr>
        <w:t>为违反了《中华人民共和国</w:t>
      </w:r>
      <w:r>
        <w:rPr>
          <w:rFonts w:hint="eastAsia" w:ascii="仿宋_GB2312" w:hAnsi="仿宋_GB2312" w:eastAsia="仿宋_GB2312" w:cs="仿宋_GB2312"/>
          <w:sz w:val="32"/>
          <w:szCs w:val="32"/>
          <w:lang w:eastAsia="zh-CN"/>
        </w:rPr>
        <w:t>大气</w:t>
      </w:r>
      <w:r>
        <w:rPr>
          <w:rFonts w:hint="eastAsia" w:ascii="仿宋_GB2312" w:hAnsi="仿宋_GB2312" w:eastAsia="仿宋_GB2312" w:cs="仿宋_GB2312"/>
          <w:sz w:val="32"/>
          <w:szCs w:val="32"/>
        </w:rPr>
        <w:t>污染防治法》第</w:t>
      </w:r>
      <w:r>
        <w:rPr>
          <w:rFonts w:hint="eastAsia" w:ascii="仿宋_GB2312" w:hAnsi="仿宋_GB2312" w:eastAsia="仿宋_GB2312" w:cs="仿宋_GB2312"/>
          <w:sz w:val="32"/>
          <w:szCs w:val="32"/>
          <w:lang w:eastAsia="zh-CN"/>
        </w:rPr>
        <w:t>四十八</w:t>
      </w:r>
      <w:r>
        <w:rPr>
          <w:rFonts w:hint="eastAsia" w:ascii="仿宋_GB2312" w:hAnsi="仿宋_GB2312" w:eastAsia="仿宋_GB2312" w:cs="仿宋_GB2312"/>
          <w:sz w:val="32"/>
          <w:szCs w:val="32"/>
        </w:rPr>
        <w:t>条的规定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依据《中华人民共和国</w:t>
      </w:r>
      <w:r>
        <w:rPr>
          <w:rFonts w:hint="eastAsia" w:ascii="仿宋_GB2312" w:hAnsi="仿宋_GB2312" w:eastAsia="仿宋_GB2312" w:cs="仿宋_GB2312"/>
          <w:sz w:val="32"/>
          <w:szCs w:val="32"/>
          <w:lang w:eastAsia="zh-CN"/>
        </w:rPr>
        <w:t>大气</w:t>
      </w:r>
      <w:r>
        <w:rPr>
          <w:rFonts w:hint="eastAsia" w:ascii="仿宋_GB2312" w:hAnsi="仿宋_GB2312" w:eastAsia="仿宋_GB2312" w:cs="仿宋_GB2312"/>
          <w:sz w:val="32"/>
          <w:szCs w:val="32"/>
        </w:rPr>
        <w:t>污染防治法》第</w:t>
      </w:r>
      <w:r>
        <w:rPr>
          <w:rFonts w:hint="eastAsia" w:ascii="仿宋_GB2312" w:hAnsi="仿宋_GB2312" w:eastAsia="仿宋_GB2312" w:cs="仿宋_GB2312"/>
          <w:sz w:val="32"/>
          <w:szCs w:val="32"/>
          <w:lang w:eastAsia="zh-CN"/>
        </w:rPr>
        <w:t>一百零八条第五</w:t>
      </w:r>
      <w:r>
        <w:rPr>
          <w:rFonts w:hint="eastAsia" w:ascii="仿宋_GB2312" w:hAnsi="仿宋_GB2312" w:eastAsia="仿宋_GB2312" w:cs="仿宋_GB2312"/>
          <w:sz w:val="32"/>
          <w:szCs w:val="32"/>
        </w:rPr>
        <w:t>项及《山西省生态环境系统行政处罚自由裁量基准（试行）》</w:t>
      </w:r>
      <w:r>
        <w:rPr>
          <w:rFonts w:hint="eastAsia" w:ascii="仿宋_GB2312" w:hAnsi="仿宋_GB2312" w:eastAsia="仿宋_GB2312" w:cs="仿宋_GB2312"/>
          <w:sz w:val="32"/>
          <w:szCs w:val="32"/>
          <w:lang w:val="en-US" w:eastAsia="zh-CN"/>
        </w:rPr>
        <w:t>Q-17</w:t>
      </w:r>
      <w:r>
        <w:rPr>
          <w:rFonts w:hint="eastAsia" w:ascii="仿宋_GB2312" w:hAnsi="仿宋_GB2312" w:eastAsia="仿宋_GB2312" w:cs="仿宋_GB2312"/>
          <w:sz w:val="32"/>
          <w:szCs w:val="32"/>
        </w:rPr>
        <w:t>之规定，</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申请人作出罚款人民币捌</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的行政处罚符合法律规定。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eastAsia="zh-CN"/>
        </w:rPr>
        <w:t>申请人</w:t>
      </w:r>
      <w:r>
        <w:rPr>
          <w:rFonts w:hint="eastAsia" w:ascii="仿宋_GB2312" w:hAnsi="仿宋_GB2312" w:eastAsia="仿宋_GB2312" w:cs="仿宋_GB2312"/>
          <w:sz w:val="32"/>
          <w:szCs w:val="32"/>
          <w:u w:val="none"/>
        </w:rPr>
        <w:t>脱硫塔进口吸收液混合池水样水质呈酸性，不符合脱硫塔操作规程，脱硫塔不能正常发挥脱硫作用。通过查阅脱硫系统加药</w:t>
      </w:r>
      <w:r>
        <w:rPr>
          <w:rFonts w:hint="eastAsia" w:ascii="仿宋_GB2312" w:hAnsi="仿宋_GB2312" w:eastAsia="仿宋_GB2312" w:cs="仿宋_GB2312"/>
          <w:sz w:val="32"/>
          <w:szCs w:val="32"/>
          <w:u w:val="none"/>
          <w:lang w:eastAsia="zh-CN"/>
        </w:rPr>
        <w:t>台账</w:t>
      </w:r>
      <w:r>
        <w:rPr>
          <w:rFonts w:hint="eastAsia" w:ascii="仿宋_GB2312" w:hAnsi="仿宋_GB2312" w:eastAsia="仿宋_GB2312" w:cs="仿宋_GB2312"/>
          <w:sz w:val="32"/>
          <w:szCs w:val="32"/>
          <w:u w:val="none"/>
        </w:rPr>
        <w:t>，6月22日6时至检查时段无加药记录。</w:t>
      </w:r>
      <w:r>
        <w:rPr>
          <w:rFonts w:hint="eastAsia" w:ascii="仿宋_GB2312" w:hAnsi="仿宋_GB2312" w:eastAsia="仿宋_GB2312" w:cs="仿宋_GB2312"/>
          <w:sz w:val="32"/>
          <w:szCs w:val="32"/>
          <w:u w:val="none"/>
          <w:lang w:eastAsia="zh-CN"/>
        </w:rPr>
        <w:t>上述行</w:t>
      </w:r>
      <w:r>
        <w:rPr>
          <w:rFonts w:hint="eastAsia" w:ascii="仿宋_GB2312" w:hAnsi="仿宋_GB2312" w:eastAsia="仿宋_GB2312" w:cs="仿宋_GB2312"/>
          <w:sz w:val="32"/>
          <w:szCs w:val="32"/>
          <w:u w:val="none"/>
        </w:rPr>
        <w:t>为违反了</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eastAsia="zh-CN"/>
        </w:rPr>
        <w:t>大气</w:t>
      </w:r>
      <w:r>
        <w:rPr>
          <w:rFonts w:hint="eastAsia" w:ascii="仿宋_GB2312" w:hAnsi="仿宋_GB2312" w:eastAsia="仿宋_GB2312" w:cs="仿宋_GB2312"/>
          <w:sz w:val="32"/>
          <w:szCs w:val="32"/>
        </w:rPr>
        <w:t>污染防治法》第</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第二款</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依据《中华人民共和国</w:t>
      </w:r>
      <w:r>
        <w:rPr>
          <w:rFonts w:hint="eastAsia" w:ascii="仿宋_GB2312" w:hAnsi="仿宋_GB2312" w:eastAsia="仿宋_GB2312" w:cs="仿宋_GB2312"/>
          <w:sz w:val="32"/>
          <w:szCs w:val="32"/>
          <w:lang w:eastAsia="zh-CN"/>
        </w:rPr>
        <w:t>大气</w:t>
      </w:r>
      <w:r>
        <w:rPr>
          <w:rFonts w:hint="eastAsia" w:ascii="仿宋_GB2312" w:hAnsi="仿宋_GB2312" w:eastAsia="仿宋_GB2312" w:cs="仿宋_GB2312"/>
          <w:sz w:val="32"/>
          <w:szCs w:val="32"/>
        </w:rPr>
        <w:t>污染防治法》第</w:t>
      </w:r>
      <w:r>
        <w:rPr>
          <w:rFonts w:hint="eastAsia" w:ascii="仿宋_GB2312" w:hAnsi="仿宋_GB2312" w:eastAsia="仿宋_GB2312" w:cs="仿宋_GB2312"/>
          <w:sz w:val="32"/>
          <w:szCs w:val="32"/>
          <w:lang w:eastAsia="zh-CN"/>
        </w:rPr>
        <w:t>九十九条第三</w:t>
      </w:r>
      <w:r>
        <w:rPr>
          <w:rFonts w:hint="eastAsia" w:ascii="仿宋_GB2312" w:hAnsi="仿宋_GB2312" w:eastAsia="仿宋_GB2312" w:cs="仿宋_GB2312"/>
          <w:sz w:val="32"/>
          <w:szCs w:val="32"/>
        </w:rPr>
        <w:t>项及《山西省生态环境系统行政处罚自由裁量基准（试行）》</w:t>
      </w:r>
      <w:r>
        <w:rPr>
          <w:rFonts w:hint="eastAsia" w:ascii="仿宋_GB2312" w:hAnsi="仿宋_GB2312" w:eastAsia="仿宋_GB2312" w:cs="仿宋_GB2312"/>
          <w:sz w:val="32"/>
          <w:szCs w:val="32"/>
          <w:lang w:val="en-US" w:eastAsia="zh-CN"/>
        </w:rPr>
        <w:t>Q-5</w:t>
      </w:r>
      <w:r>
        <w:rPr>
          <w:rFonts w:hint="eastAsia" w:ascii="仿宋_GB2312" w:hAnsi="仿宋_GB2312" w:eastAsia="仿宋_GB2312" w:cs="仿宋_GB2312"/>
          <w:sz w:val="32"/>
          <w:szCs w:val="32"/>
        </w:rPr>
        <w:t>之规定，</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申请人作出罚款人民币肆拾柒万叁仟</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eastAsia="zh-CN"/>
        </w:rPr>
        <w:t>的行政处罚符合法律规定。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申请人提出其不存在“不正常运行大气污染防治设施”，理由是大气污染防治实时监测设施一直处于正常运行状态，且</w:t>
      </w:r>
      <w:r>
        <w:rPr>
          <w:rFonts w:hint="eastAsia" w:ascii="仿宋_GB2312" w:hAnsi="仿宋_GB2312" w:eastAsia="仿宋_GB2312" w:cs="仿宋_GB2312"/>
          <w:sz w:val="32"/>
          <w:szCs w:val="32"/>
          <w:lang w:val="en-US" w:eastAsia="zh-CN"/>
        </w:rPr>
        <w:t>6月15日至6月30日期间，所排放的气体各项数值均在限值范围内</w:t>
      </w:r>
      <w:r>
        <w:rPr>
          <w:rFonts w:hint="eastAsia" w:ascii="仿宋_GB2312" w:hAnsi="仿宋_GB2312" w:eastAsia="仿宋_GB2312" w:cs="仿宋_GB2312"/>
          <w:sz w:val="32"/>
          <w:szCs w:val="32"/>
          <w:lang w:eastAsia="zh-CN"/>
        </w:rPr>
        <w:t>。首先，根据晋市环罚</w:t>
      </w:r>
      <w:r>
        <w:rPr>
          <w:rFonts w:hint="eastAsia" w:ascii="仿宋_GB2312" w:hAnsi="仿宋_GB2312" w:eastAsia="仿宋_GB2312" w:cs="仿宋_GB2312"/>
          <w:sz w:val="32"/>
          <w:szCs w:val="32"/>
          <w:lang w:val="en-US" w:eastAsia="zh-CN"/>
        </w:rPr>
        <w:t>×号行政处罚决定书可知，被申请人处罚对象是脱硫塔不正常运行，而不是</w:t>
      </w:r>
      <w:r>
        <w:rPr>
          <w:rFonts w:hint="eastAsia" w:ascii="仿宋_GB2312" w:hAnsi="仿宋_GB2312" w:eastAsia="仿宋_GB2312" w:cs="仿宋_GB2312"/>
          <w:sz w:val="32"/>
          <w:szCs w:val="32"/>
          <w:lang w:eastAsia="zh-CN"/>
        </w:rPr>
        <w:t>大气污染防治实时监测设施。脱硫塔在钙钠双碱法中起重要作用，循环池中的</w:t>
      </w:r>
      <w:r>
        <w:rPr>
          <w:rFonts w:hint="eastAsia" w:ascii="仿宋_GB2312" w:hAnsi="仿宋_GB2312" w:eastAsia="仿宋_GB2312" w:cs="仿宋_GB2312"/>
          <w:sz w:val="32"/>
          <w:szCs w:val="32"/>
          <w:lang w:val="en-US" w:eastAsia="zh-CN"/>
        </w:rPr>
        <w:t>PH值应控制在10以上，回水口的PH值应控制在7以上。现场检查时，脱硫塔进口吸液混合池水质呈酸性，且6月22日6时至检查时无加药记录。第二，所排放的气体各项数值是否在限值范围内，不是认定不正常运行大气污染防治措施的构成要件。只要申请人存在“不符合脱硫塔操作规程，脱硫塔不能发挥脱硫作用”的情形，不论其排放气体是否达标，均属于不正常运行大气污染防治措施。因此，申请人的主张不能成立。</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eastAsia="zh-CN"/>
        </w:rPr>
        <w:t>根据被申请人提供的证据材料，可知被申请人立案时间为</w:t>
      </w:r>
      <w:r>
        <w:rPr>
          <w:rFonts w:hint="eastAsia" w:ascii="仿宋_GB2312" w:hAnsi="仿宋_GB2312" w:eastAsia="仿宋_GB2312" w:cs="仿宋_GB2312"/>
          <w:sz w:val="32"/>
          <w:szCs w:val="32"/>
          <w:lang w:val="en-US" w:eastAsia="zh-CN"/>
        </w:rPr>
        <w:t>2022年6月28日，作出行政处罚决定的时间为2022年11月30日，被申请人作出处理决定的时间超过</w:t>
      </w:r>
      <w:r>
        <w:rPr>
          <w:rFonts w:hint="eastAsia" w:ascii="仿宋_GB2312" w:hAnsi="仿宋_GB2312" w:eastAsia="仿宋_GB2312" w:cs="仿宋_GB2312"/>
          <w:sz w:val="32"/>
          <w:szCs w:val="32"/>
          <w:lang w:eastAsia="zh-CN"/>
        </w:rPr>
        <w:t>《环境行政处罚办法》第五十五条规定的</w:t>
      </w:r>
      <w:r>
        <w:rPr>
          <w:rFonts w:hint="eastAsia" w:ascii="仿宋_GB2312" w:hAnsi="仿宋_GB2312" w:eastAsia="仿宋_GB2312" w:cs="仿宋_GB2312"/>
          <w:sz w:val="32"/>
          <w:szCs w:val="32"/>
          <w:lang w:val="en-US" w:eastAsia="zh-CN"/>
        </w:rPr>
        <w:t>3个月期限。被申请人虽存在超期作出处罚决定的情形，</w:t>
      </w:r>
      <w:r>
        <w:rPr>
          <w:rFonts w:hint="eastAsia" w:ascii="仿宋_GB2312" w:hAnsi="仿宋_GB2312" w:eastAsia="仿宋_GB2312" w:cs="仿宋_GB2312"/>
          <w:color w:val="000000"/>
          <w:sz w:val="32"/>
          <w:szCs w:val="32"/>
          <w:lang w:val="en-US" w:eastAsia="zh-CN"/>
        </w:rPr>
        <w:t>但对申请人的权利不产生实际影响，不能直接导致被申请人作出的行政行为无效，属于程序瑕疵。</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晋市环罚×号《行政处罚决定书》事实清楚、证据确凿、适用依据正确、程序合法，应予维持。根据《中华人民共和国行政复议法》第二十八条第一款第一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对被申请人作出的</w:t>
      </w:r>
      <w:r>
        <w:rPr>
          <w:rFonts w:hint="eastAsia" w:ascii="仿宋_GB2312" w:hAnsi="仿宋_GB2312" w:eastAsia="仿宋_GB2312" w:cs="仿宋_GB2312"/>
          <w:sz w:val="32"/>
          <w:szCs w:val="32"/>
          <w:lang w:val="en-US" w:eastAsia="zh-CN"/>
        </w:rPr>
        <w:t>晋市环罚×号《行政处罚决定书》予以维持。</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二〇二三年四月十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zh-CN" w:eastAsia="zh-CN"/>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76F24BB1"/>
    <w:rsid w:val="3A416C41"/>
    <w:rsid w:val="76F24BB1"/>
    <w:rsid w:val="7B7B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2023-08-18T01:56:00Z</dcterms:created>
  <dc:creator>高江茹</dc:creator>
  <cp:lastModifiedBy>Administrator</cp:lastModifiedBy>
  <dcterms:modified xsi:type="dcterms:W3CDTF">2025-10-27T08:08:14Z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2D711DCC88374817A31DA5FC1C53E679_12</vt:lpwstr>
  </property>
</Properties>
</file>