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2E949">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497F66DC">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24AF520E">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720" w:firstLineChars="225"/>
        <w:textAlignment w:val="auto"/>
        <w:outlineLvl w:val="9"/>
        <w:rPr>
          <w:rFonts w:hint="eastAsia" w:ascii="仿宋_GB2312" w:eastAsia="仿宋_GB2312"/>
          <w:sz w:val="32"/>
          <w:szCs w:val="32"/>
        </w:rPr>
      </w:pPr>
      <w:bookmarkStart w:id="0" w:name="casenumber"/>
      <w:bookmarkEnd w:id="0"/>
    </w:p>
    <w:p w14:paraId="75B0D6AC">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textAlignment w:val="auto"/>
        <w:outlineLvl w:val="9"/>
        <w:rPr>
          <w:rFonts w:hint="eastAsia" w:ascii="仿宋_GB2312" w:eastAsia="仿宋_GB2312"/>
          <w:w w:val="92"/>
          <w:sz w:val="32"/>
          <w:szCs w:val="32"/>
        </w:rPr>
      </w:pPr>
      <w:r>
        <w:rPr>
          <w:rFonts w:hint="eastAsia" w:ascii="仿宋_GB2312" w:eastAsia="仿宋_GB2312"/>
          <w:sz w:val="32"/>
          <w:szCs w:val="32"/>
        </w:rPr>
        <w:t>申请人</w:t>
      </w:r>
      <w:r>
        <w:rPr>
          <w:rFonts w:hint="eastAsia" w:ascii="仿宋_GB2312" w:eastAsia="仿宋_GB2312"/>
          <w:sz w:val="32"/>
          <w:szCs w:val="32"/>
          <w:lang w:eastAsia="zh-CN"/>
        </w:rPr>
        <w:t>：</w:t>
      </w:r>
      <w:r>
        <w:rPr>
          <w:rFonts w:hint="eastAsia" w:ascii="仿宋_GB2312" w:eastAsia="仿宋_GB2312"/>
          <w:w w:val="92"/>
          <w:sz w:val="32"/>
          <w:szCs w:val="32"/>
          <w:lang w:eastAsia="zh-CN"/>
        </w:rPr>
        <w:t>中国某保险股份有限公司晋城市中心支公司</w:t>
      </w:r>
      <w:r>
        <w:rPr>
          <w:rFonts w:hint="eastAsia" w:ascii="仿宋_GB2312" w:eastAsia="仿宋_GB2312"/>
          <w:w w:val="92"/>
          <w:sz w:val="32"/>
          <w:szCs w:val="32"/>
        </w:rPr>
        <w:fldChar w:fldCharType="begin"/>
      </w:r>
      <w:r>
        <w:rPr>
          <w:rFonts w:hint="eastAsia" w:ascii="仿宋_GB2312" w:eastAsia="仿宋_GB2312"/>
          <w:w w:val="92"/>
          <w:sz w:val="32"/>
          <w:szCs w:val="32"/>
        </w:rPr>
        <w:instrText xml:space="preserve"> HTMLCONTROL Forms.HTML:Hidden.1 </w:instrText>
      </w:r>
      <w:r>
        <w:rPr>
          <w:rFonts w:hint="eastAsia" w:ascii="仿宋_GB2312" w:eastAsia="仿宋_GB2312"/>
          <w:w w:val="92"/>
          <w:sz w:val="32"/>
          <w:szCs w:val="32"/>
        </w:rPr>
        <w:fldChar w:fldCharType="separate"/>
      </w:r>
      <w:r>
        <w:rPr>
          <w:rFonts w:hint="eastAsia" w:ascii="仿宋_GB2312" w:eastAsia="仿宋_GB2312"/>
          <w:w w:val="92"/>
          <w:sz w:val="32"/>
          <w:szCs w:val="32"/>
        </w:rPr>
        <w:fldChar w:fldCharType="end"/>
      </w:r>
    </w:p>
    <w:p w14:paraId="23C434E4">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被申请人：</w:t>
      </w:r>
      <w:r>
        <w:rPr>
          <w:rFonts w:hint="eastAsia" w:ascii="仿宋_GB2312" w:hAnsi="仿宋_GB2312" w:eastAsia="仿宋_GB2312" w:cs="仿宋_GB2312"/>
          <w:sz w:val="32"/>
          <w:szCs w:val="32"/>
          <w:lang w:eastAsia="zh-CN"/>
        </w:rPr>
        <w:t>晋城市人力资源和社会保障局</w:t>
      </w:r>
    </w:p>
    <w:p w14:paraId="5520660A">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法定代表人：</w:t>
      </w:r>
      <w:r>
        <w:rPr>
          <w:rFonts w:hint="eastAsia" w:ascii="仿宋_GB2312" w:eastAsia="仿宋_GB2312"/>
          <w:sz w:val="32"/>
          <w:szCs w:val="32"/>
          <w:lang w:eastAsia="zh-CN"/>
        </w:rPr>
        <w:t>申连太</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职务：</w:t>
      </w:r>
      <w:r>
        <w:rPr>
          <w:rFonts w:hint="eastAsia" w:ascii="仿宋_GB2312" w:eastAsia="仿宋_GB2312"/>
          <w:sz w:val="32"/>
          <w:szCs w:val="32"/>
          <w:lang w:eastAsia="zh-CN"/>
        </w:rPr>
        <w:t>局长</w:t>
      </w:r>
    </w:p>
    <w:p w14:paraId="2C6F2C82">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textAlignment w:val="auto"/>
        <w:outlineLvl w:val="9"/>
        <w:rPr>
          <w:rFonts w:hint="eastAsia" w:ascii="仿宋_GB2312" w:eastAsia="仿宋_GB2312"/>
          <w:w w:val="96"/>
          <w:sz w:val="32"/>
          <w:szCs w:val="32"/>
          <w:lang w:val="en-US" w:eastAsia="zh-CN"/>
        </w:rPr>
      </w:pPr>
      <w:r>
        <w:rPr>
          <w:rFonts w:hint="eastAsia" w:ascii="仿宋_GB2312" w:eastAsia="仿宋_GB2312"/>
          <w:sz w:val="32"/>
          <w:szCs w:val="32"/>
          <w:lang w:eastAsia="zh-CN"/>
        </w:rPr>
        <w:t>第三人：</w:t>
      </w:r>
      <w:r>
        <w:rPr>
          <w:rFonts w:hint="eastAsia" w:ascii="仿宋_GB2312" w:eastAsia="仿宋_GB2312"/>
          <w:w w:val="96"/>
          <w:sz w:val="32"/>
          <w:szCs w:val="32"/>
          <w:lang w:eastAsia="zh-CN"/>
        </w:rPr>
        <w:t>韩某</w:t>
      </w:r>
      <w:r>
        <w:rPr>
          <w:rFonts w:hint="eastAsia" w:ascii="仿宋_GB2312" w:eastAsia="仿宋_GB2312"/>
          <w:w w:val="96"/>
          <w:sz w:val="32"/>
          <w:szCs w:val="32"/>
          <w:lang w:val="en-US" w:eastAsia="zh-CN"/>
        </w:rPr>
        <w:t xml:space="preserve">   </w:t>
      </w:r>
    </w:p>
    <w:p w14:paraId="4106E71B">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14" w:firstLineChars="200"/>
        <w:textAlignment w:val="auto"/>
        <w:outlineLvl w:val="9"/>
        <w:rPr>
          <w:rFonts w:hint="eastAsia" w:ascii="仿宋_GB2312" w:eastAsia="仿宋_GB2312"/>
          <w:w w:val="96"/>
          <w:sz w:val="32"/>
          <w:szCs w:val="32"/>
          <w:lang w:val="en-US" w:eastAsia="zh-CN"/>
        </w:rPr>
      </w:pPr>
      <w:r>
        <w:rPr>
          <w:rFonts w:hint="eastAsia" w:ascii="仿宋_GB2312" w:eastAsia="仿宋_GB2312"/>
          <w:w w:val="96"/>
          <w:sz w:val="32"/>
          <w:szCs w:val="32"/>
          <w:lang w:val="en-US" w:eastAsia="zh-CN"/>
        </w:rPr>
        <w:t>第三人：张某</w:t>
      </w:r>
      <w:bookmarkStart w:id="5" w:name="_GoBack"/>
      <w:bookmarkEnd w:id="5"/>
    </w:p>
    <w:p w14:paraId="617CCEDD">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申请人对被申请人作出的编号</w:t>
      </w:r>
      <w:r>
        <w:rPr>
          <w:rFonts w:hint="eastAsia" w:ascii="仿宋_GB2312" w:hAnsi="Times New Roman" w:eastAsia="仿宋_GB2312" w:cs="Times New Roman"/>
          <w:sz w:val="32"/>
          <w:szCs w:val="32"/>
          <w:lang w:eastAsia="zh-CN"/>
        </w:rPr>
        <w:t>：RDE</w:t>
      </w:r>
      <w:r>
        <w:rPr>
          <w:rFonts w:hint="eastAsia" w:ascii="仿宋_GB2312" w:hAnsi="Times New Roman" w:eastAsia="仿宋_GB2312" w:cs="Times New Roman"/>
          <w:sz w:val="32"/>
          <w:szCs w:val="32"/>
        </w:rPr>
        <w:t>0020</w:t>
      </w:r>
      <w:r>
        <w:rPr>
          <w:rFonts w:hint="eastAsia" w:ascii="仿宋_GB2312" w:eastAsia="仿宋_GB2312" w:cs="Times New Roman"/>
          <w:sz w:val="32"/>
          <w:szCs w:val="32"/>
          <w:lang w:val="en-US" w:eastAsia="zh-CN"/>
        </w:rPr>
        <w:t>2400263210022</w:t>
      </w:r>
      <w:r>
        <w:rPr>
          <w:rFonts w:hint="eastAsia" w:ascii="仿宋_GB2312" w:hAnsi="Times New Roman" w:eastAsia="仿宋_GB2312" w:cs="Times New Roman"/>
          <w:sz w:val="32"/>
          <w:szCs w:val="32"/>
        </w:rPr>
        <w:t>《不予认定工伤决定书》</w:t>
      </w:r>
      <w:r>
        <w:rPr>
          <w:rFonts w:hint="eastAsia" w:ascii="仿宋_GB2312" w:hAnsi="Times New Roman" w:eastAsia="仿宋_GB2312" w:cs="Times New Roman"/>
          <w:sz w:val="32"/>
          <w:szCs w:val="32"/>
          <w:lang w:eastAsia="zh-CN"/>
        </w:rPr>
        <w:t>不</w:t>
      </w:r>
      <w:r>
        <w:rPr>
          <w:rFonts w:hint="eastAsia" w:ascii="仿宋_GB2312" w:hAnsi="Times New Roman" w:eastAsia="仿宋_GB2312" w:cs="Times New Roman"/>
          <w:sz w:val="32"/>
          <w:szCs w:val="32"/>
        </w:rPr>
        <w:t>服，于20</w:t>
      </w:r>
      <w:r>
        <w:rPr>
          <w:rFonts w:hint="eastAsia" w:ascii="仿宋_GB2312"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eastAsia="仿宋_GB2312" w:cs="Times New Roman"/>
          <w:sz w:val="32"/>
          <w:szCs w:val="32"/>
          <w:lang w:val="en-US" w:eastAsia="zh-CN"/>
        </w:rPr>
        <w:t>3</w:t>
      </w:r>
      <w:r>
        <w:rPr>
          <w:rFonts w:hint="eastAsia" w:ascii="仿宋_GB2312" w:hAnsi="Times New Roman" w:eastAsia="仿宋_GB2312" w:cs="Times New Roman"/>
          <w:sz w:val="32"/>
          <w:szCs w:val="32"/>
        </w:rPr>
        <w:t>月</w:t>
      </w:r>
      <w:r>
        <w:rPr>
          <w:rFonts w:hint="eastAsia" w:ascii="仿宋_GB2312" w:eastAsia="仿宋_GB2312" w:cs="Times New Roman"/>
          <w:sz w:val="32"/>
          <w:szCs w:val="32"/>
          <w:lang w:val="en-US" w:eastAsia="zh-CN"/>
        </w:rPr>
        <w:t>28</w:t>
      </w:r>
      <w:r>
        <w:rPr>
          <w:rFonts w:hint="eastAsia" w:ascii="仿宋_GB2312" w:hAnsi="Times New Roman" w:eastAsia="仿宋_GB2312" w:cs="Times New Roman"/>
          <w:sz w:val="32"/>
          <w:szCs w:val="32"/>
        </w:rPr>
        <w:t>日向本机关申请行政复议。本机关依法受理后，向被申请人送达行政复议申请书副本及行政复议答复通知书，被申请人在法定期限内向本机关提交了书面答复及作出具体行政行为的证据。</w:t>
      </w:r>
      <w:r>
        <w:rPr>
          <w:rFonts w:hint="eastAsia" w:ascii="仿宋_GB2312" w:eastAsia="仿宋_GB2312" w:cs="Times New Roman"/>
          <w:sz w:val="32"/>
          <w:szCs w:val="32"/>
          <w:lang w:eastAsia="zh-CN"/>
        </w:rPr>
        <w:t>韩某</w:t>
      </w:r>
      <w:r>
        <w:rPr>
          <w:rFonts w:hint="eastAsia" w:ascii="仿宋_GB2312" w:hAnsi="Times New Roman" w:eastAsia="仿宋_GB2312" w:cs="Times New Roman"/>
          <w:sz w:val="32"/>
          <w:szCs w:val="32"/>
          <w:lang w:eastAsia="zh-CN"/>
        </w:rPr>
        <w:t>与不予认定工伤</w:t>
      </w:r>
      <w:r>
        <w:rPr>
          <w:rFonts w:hint="eastAsia" w:ascii="仿宋_GB2312" w:hAnsi="Times New Roman" w:eastAsia="仿宋_GB2312" w:cs="Times New Roman"/>
          <w:sz w:val="32"/>
          <w:szCs w:val="32"/>
        </w:rPr>
        <w:t>决定</w:t>
      </w:r>
      <w:r>
        <w:rPr>
          <w:rFonts w:hint="eastAsia" w:ascii="仿宋_GB2312" w:hAnsi="Times New Roman" w:eastAsia="仿宋_GB2312" w:cs="Times New Roman"/>
          <w:sz w:val="32"/>
          <w:szCs w:val="32"/>
          <w:lang w:eastAsia="zh-CN"/>
        </w:rPr>
        <w:t>有利害关系，</w:t>
      </w:r>
      <w:r>
        <w:rPr>
          <w:rFonts w:hint="eastAsia" w:ascii="仿宋_GB2312" w:hAnsi="Times New Roman" w:eastAsia="仿宋_GB2312" w:cs="Times New Roman"/>
          <w:sz w:val="32"/>
          <w:szCs w:val="32"/>
          <w:lang w:val="en-US" w:eastAsia="zh-CN"/>
        </w:rPr>
        <w:t>依法通知</w:t>
      </w:r>
      <w:r>
        <w:rPr>
          <w:rFonts w:hint="eastAsia" w:ascii="仿宋_GB2312" w:eastAsia="仿宋_GB2312" w:cs="Times New Roman"/>
          <w:sz w:val="32"/>
          <w:szCs w:val="32"/>
          <w:lang w:eastAsia="zh-CN"/>
        </w:rPr>
        <w:t>韩某</w:t>
      </w:r>
      <w:r>
        <w:rPr>
          <w:rFonts w:hint="eastAsia" w:ascii="仿宋_GB2312" w:hAnsi="Times New Roman" w:eastAsia="仿宋_GB2312" w:cs="Times New Roman"/>
          <w:sz w:val="32"/>
          <w:szCs w:val="32"/>
          <w:lang w:eastAsia="zh-CN"/>
        </w:rPr>
        <w:t>为本案第三人参加行政复议。案件审理期限延长三十日。</w:t>
      </w:r>
      <w:r>
        <w:rPr>
          <w:rFonts w:hint="eastAsia" w:ascii="仿宋_GB2312" w:hAnsi="Times New Roman" w:eastAsia="仿宋_GB2312" w:cs="Times New Roman"/>
          <w:sz w:val="32"/>
          <w:szCs w:val="32"/>
          <w:lang w:val="en-US" w:eastAsia="zh-CN"/>
        </w:rPr>
        <w:t>因案件需提交市政府行政复议委员会集体审理，本机关于202</w:t>
      </w:r>
      <w:r>
        <w:rPr>
          <w:rFonts w:hint="eastAsia" w:ascii="仿宋_GB2312" w:eastAsia="仿宋_GB2312" w:cs="Times New Roman"/>
          <w:sz w:val="32"/>
          <w:szCs w:val="32"/>
          <w:lang w:val="en-US" w:eastAsia="zh-CN"/>
        </w:rPr>
        <w:t>4</w:t>
      </w:r>
      <w:r>
        <w:rPr>
          <w:rFonts w:hint="eastAsia" w:ascii="仿宋_GB2312" w:hAnsi="Times New Roman" w:eastAsia="仿宋_GB2312" w:cs="Times New Roman"/>
          <w:sz w:val="32"/>
          <w:szCs w:val="32"/>
          <w:lang w:val="en-US" w:eastAsia="zh-CN"/>
        </w:rPr>
        <w:t>年</w:t>
      </w:r>
      <w:r>
        <w:rPr>
          <w:rFonts w:hint="eastAsia" w:ascii="仿宋_GB2312" w:eastAsia="仿宋_GB2312" w:cs="Times New Roman"/>
          <w:sz w:val="32"/>
          <w:szCs w:val="32"/>
          <w:lang w:val="en-US" w:eastAsia="zh-CN"/>
        </w:rPr>
        <w:t>6</w:t>
      </w:r>
      <w:r>
        <w:rPr>
          <w:rFonts w:hint="eastAsia" w:ascii="仿宋_GB2312" w:hAnsi="Times New Roman" w:eastAsia="仿宋_GB2312" w:cs="Times New Roman"/>
          <w:sz w:val="32"/>
          <w:szCs w:val="32"/>
          <w:lang w:val="en-US" w:eastAsia="zh-CN"/>
        </w:rPr>
        <w:t>月</w:t>
      </w:r>
      <w:r>
        <w:rPr>
          <w:rFonts w:hint="eastAsia" w:ascii="仿宋_GB2312" w:eastAsia="仿宋_GB2312" w:cs="Times New Roman"/>
          <w:sz w:val="32"/>
          <w:szCs w:val="32"/>
          <w:lang w:val="en-US" w:eastAsia="zh-CN"/>
        </w:rPr>
        <w:t>20</w:t>
      </w:r>
      <w:r>
        <w:rPr>
          <w:rFonts w:hint="eastAsia" w:ascii="仿宋_GB2312" w:hAnsi="Times New Roman" w:eastAsia="仿宋_GB2312" w:cs="Times New Roman"/>
          <w:sz w:val="32"/>
          <w:szCs w:val="32"/>
          <w:lang w:val="en-US" w:eastAsia="zh-CN"/>
        </w:rPr>
        <w:t>日中止审理。依法恢复审理后，经书面审理及行政复议委员会集体审议，本案现已审结。</w:t>
      </w:r>
    </w:p>
    <w:p w14:paraId="0B0ACFE3">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申请人称</w:t>
      </w:r>
      <w:bookmarkStart w:id="1" w:name="proposer_statement1"/>
      <w:bookmarkEnd w:id="1"/>
      <w:r>
        <w:rPr>
          <w:rFonts w:hint="eastAsia" w:ascii="仿宋_GB2312" w:hAnsi="Times New Roman" w:eastAsia="仿宋_GB2312" w:cs="Times New Roman"/>
          <w:sz w:val="32"/>
          <w:szCs w:val="32"/>
          <w:lang w:eastAsia="zh-CN"/>
        </w:rPr>
        <w:t>：职工</w:t>
      </w:r>
      <w:r>
        <w:rPr>
          <w:rFonts w:hint="eastAsia" w:ascii="仿宋_GB2312" w:eastAsia="仿宋_GB2312" w:cs="Times New Roman"/>
          <w:sz w:val="32"/>
          <w:szCs w:val="32"/>
          <w:lang w:eastAsia="zh-CN"/>
        </w:rPr>
        <w:t>韩某</w:t>
      </w:r>
      <w:r>
        <w:rPr>
          <w:rFonts w:hint="eastAsia" w:ascii="仿宋_GB2312" w:hAnsi="Times New Roman" w:eastAsia="仿宋_GB2312" w:cs="Times New Roman"/>
          <w:sz w:val="32"/>
          <w:szCs w:val="32"/>
          <w:lang w:eastAsia="zh-CN"/>
        </w:rPr>
        <w:t>于2023年11月25日17时12分左右，从太原出差返回途中，乘坐高铁至晋城高铁站出口时突发身体不适，后被送往晋城市人民医院治疗，经诊断为急性脑血管病。</w:t>
      </w:r>
      <w:r>
        <w:rPr>
          <w:rFonts w:hint="eastAsia" w:ascii="仿宋_GB2312" w:eastAsia="仿宋_GB2312" w:cs="Times New Roman"/>
          <w:sz w:val="32"/>
          <w:szCs w:val="32"/>
          <w:lang w:eastAsia="zh-CN"/>
        </w:rPr>
        <w:t>申请人</w:t>
      </w:r>
      <w:r>
        <w:rPr>
          <w:rFonts w:hint="eastAsia" w:ascii="仿宋_GB2312" w:hAnsi="Times New Roman" w:eastAsia="仿宋_GB2312" w:cs="Times New Roman"/>
          <w:sz w:val="32"/>
          <w:szCs w:val="32"/>
          <w:lang w:eastAsia="zh-CN"/>
        </w:rPr>
        <w:t>认为，职工</w:t>
      </w:r>
      <w:r>
        <w:rPr>
          <w:rFonts w:hint="eastAsia" w:ascii="仿宋_GB2312" w:eastAsia="仿宋_GB2312" w:cs="Times New Roman"/>
          <w:sz w:val="32"/>
          <w:szCs w:val="32"/>
          <w:lang w:eastAsia="zh-CN"/>
        </w:rPr>
        <w:t>韩某</w:t>
      </w:r>
      <w:r>
        <w:rPr>
          <w:rFonts w:hint="eastAsia" w:ascii="仿宋_GB2312" w:hAnsi="Times New Roman" w:eastAsia="仿宋_GB2312" w:cs="Times New Roman"/>
          <w:sz w:val="32"/>
          <w:szCs w:val="32"/>
          <w:lang w:eastAsia="zh-CN"/>
        </w:rPr>
        <w:t>是在出差返回途中突发疾病，等同于工作期间由于工作原因引发身体疾病致使身体受到伤害，应根据《工伤保险条例》第十四条第五项之规定，认定为工伤，因此提起行政复议。</w:t>
      </w:r>
    </w:p>
    <w:p w14:paraId="271458D8">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被申请人称</w:t>
      </w:r>
      <w:bookmarkStart w:id="2" w:name="by_proposer_statement1"/>
      <w:bookmarkEnd w:id="2"/>
      <w:r>
        <w:rPr>
          <w:rFonts w:hint="eastAsia" w:ascii="仿宋_GB2312" w:hAnsi="Times New Roman" w:eastAsia="仿宋_GB2312" w:cs="Times New Roman"/>
          <w:sz w:val="32"/>
          <w:szCs w:val="32"/>
          <w:lang w:eastAsia="zh-CN"/>
        </w:rPr>
        <w:t>：</w:t>
      </w:r>
      <w:r>
        <w:rPr>
          <w:rFonts w:hint="eastAsia" w:ascii="仿宋_GB2312" w:eastAsia="仿宋_GB2312" w:cs="Times New Roman"/>
          <w:sz w:val="32"/>
          <w:szCs w:val="32"/>
          <w:lang w:eastAsia="zh-CN"/>
        </w:rPr>
        <w:t>被申请人</w:t>
      </w:r>
      <w:r>
        <w:rPr>
          <w:rFonts w:hint="eastAsia" w:ascii="仿宋_GB2312" w:hAnsi="Times New Roman" w:eastAsia="仿宋_GB2312" w:cs="Times New Roman"/>
          <w:sz w:val="32"/>
          <w:szCs w:val="32"/>
          <w:lang w:eastAsia="zh-CN"/>
        </w:rPr>
        <w:t>作出具体行政行为时所依据的事实清楚、证据充分。经</w:t>
      </w:r>
      <w:r>
        <w:rPr>
          <w:rFonts w:hint="eastAsia" w:ascii="仿宋_GB2312" w:eastAsia="仿宋_GB2312" w:cs="Times New Roman"/>
          <w:sz w:val="32"/>
          <w:szCs w:val="32"/>
          <w:lang w:eastAsia="zh-CN"/>
        </w:rPr>
        <w:t>被申请人</w:t>
      </w:r>
      <w:r>
        <w:rPr>
          <w:rFonts w:hint="eastAsia" w:ascii="仿宋_GB2312" w:hAnsi="Times New Roman" w:eastAsia="仿宋_GB2312" w:cs="Times New Roman"/>
          <w:sz w:val="32"/>
          <w:szCs w:val="32"/>
          <w:lang w:eastAsia="zh-CN"/>
        </w:rPr>
        <w:t>调查核实，</w:t>
      </w:r>
      <w:r>
        <w:rPr>
          <w:rFonts w:hint="eastAsia" w:ascii="仿宋_GB2312" w:eastAsia="仿宋_GB2312" w:cs="Times New Roman"/>
          <w:sz w:val="32"/>
          <w:szCs w:val="32"/>
          <w:lang w:eastAsia="zh-CN"/>
        </w:rPr>
        <w:t>韩某</w:t>
      </w:r>
      <w:r>
        <w:rPr>
          <w:rFonts w:hint="eastAsia" w:ascii="仿宋_GB2312" w:hAnsi="Times New Roman" w:eastAsia="仿宋_GB2312" w:cs="Times New Roman"/>
          <w:sz w:val="32"/>
          <w:szCs w:val="32"/>
          <w:lang w:eastAsia="zh-CN"/>
        </w:rPr>
        <w:t>于2023年11月25日17时12分左右，从太原出差返回途中，乘坐高铁至晋城高铁站出站口时突发身体不适，后被送往晋城市人民医院治疗，诊断为右侧基底节区脑出血破入脑室。2023年12月3日被送往郑州大学第一附属医院住院治疗。出差途中突发疾病不属于《工伤保险条例》第十四条、第十五条规定的应当认定为工伤的情形，</w:t>
      </w:r>
      <w:r>
        <w:rPr>
          <w:rFonts w:hint="eastAsia" w:ascii="仿宋_GB2312" w:eastAsia="仿宋_GB2312" w:cs="Times New Roman"/>
          <w:sz w:val="32"/>
          <w:szCs w:val="32"/>
          <w:lang w:eastAsia="zh-CN"/>
        </w:rPr>
        <w:t>被申请人</w:t>
      </w:r>
      <w:r>
        <w:rPr>
          <w:rFonts w:hint="eastAsia" w:ascii="仿宋_GB2312" w:hAnsi="Times New Roman" w:eastAsia="仿宋_GB2312" w:cs="Times New Roman"/>
          <w:sz w:val="32"/>
          <w:szCs w:val="32"/>
          <w:lang w:eastAsia="zh-CN"/>
        </w:rPr>
        <w:t>依法作出不予认定工伤决定符合法律法规规定，且认定事实清楚、证据充分。</w:t>
      </w:r>
      <w:r>
        <w:rPr>
          <w:rFonts w:hint="eastAsia" w:ascii="仿宋_GB2312" w:eastAsia="仿宋_GB2312" w:cs="Times New Roman"/>
          <w:sz w:val="32"/>
          <w:szCs w:val="32"/>
          <w:lang w:val="en-US" w:eastAsia="zh-CN"/>
        </w:rPr>
        <w:t xml:space="preserve">       </w:t>
      </w:r>
      <w:r>
        <w:rPr>
          <w:rFonts w:hint="eastAsia" w:ascii="仿宋_GB2312" w:eastAsia="仿宋_GB2312" w:cs="Times New Roman"/>
          <w:sz w:val="32"/>
          <w:szCs w:val="32"/>
          <w:lang w:eastAsia="zh-CN"/>
        </w:rPr>
        <w:t>被申请人</w:t>
      </w:r>
      <w:r>
        <w:rPr>
          <w:rFonts w:hint="eastAsia" w:ascii="仿宋_GB2312" w:hAnsi="Times New Roman" w:eastAsia="仿宋_GB2312" w:cs="Times New Roman"/>
          <w:sz w:val="32"/>
          <w:szCs w:val="32"/>
          <w:lang w:eastAsia="zh-CN"/>
        </w:rPr>
        <w:t>作出的行政行为程序合法。胡</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于2023年11月29日向</w:t>
      </w:r>
      <w:r>
        <w:rPr>
          <w:rFonts w:hint="eastAsia" w:ascii="仿宋_GB2312" w:eastAsia="仿宋_GB2312" w:cs="Times New Roman"/>
          <w:sz w:val="32"/>
          <w:szCs w:val="32"/>
          <w:lang w:eastAsia="zh-CN"/>
        </w:rPr>
        <w:t>被申请人</w:t>
      </w:r>
      <w:r>
        <w:rPr>
          <w:rFonts w:hint="eastAsia" w:ascii="仿宋_GB2312" w:hAnsi="Times New Roman" w:eastAsia="仿宋_GB2312" w:cs="Times New Roman"/>
          <w:sz w:val="32"/>
          <w:szCs w:val="32"/>
          <w:lang w:eastAsia="zh-CN"/>
        </w:rPr>
        <w:t>提交了工伤认定申请，</w:t>
      </w:r>
      <w:r>
        <w:rPr>
          <w:rFonts w:hint="eastAsia" w:ascii="仿宋_GB2312" w:eastAsia="仿宋_GB2312" w:cs="Times New Roman"/>
          <w:sz w:val="32"/>
          <w:szCs w:val="32"/>
          <w:lang w:eastAsia="zh-CN"/>
        </w:rPr>
        <w:t>被申请人</w:t>
      </w:r>
      <w:r>
        <w:rPr>
          <w:rFonts w:hint="eastAsia" w:ascii="仿宋_GB2312" w:hAnsi="Times New Roman" w:eastAsia="仿宋_GB2312" w:cs="Times New Roman"/>
          <w:sz w:val="32"/>
          <w:szCs w:val="32"/>
          <w:lang w:eastAsia="zh-CN"/>
        </w:rPr>
        <w:t>受理其申请后，依法进行了调查核实，在调查核实的基础上，</w:t>
      </w:r>
      <w:r>
        <w:rPr>
          <w:rFonts w:hint="eastAsia" w:ascii="仿宋_GB2312" w:eastAsia="仿宋_GB2312" w:cs="Times New Roman"/>
          <w:sz w:val="32"/>
          <w:szCs w:val="32"/>
          <w:lang w:eastAsia="zh-CN"/>
        </w:rPr>
        <w:t>被申请人</w:t>
      </w:r>
      <w:r>
        <w:rPr>
          <w:rFonts w:hint="eastAsia" w:ascii="仿宋_GB2312" w:hAnsi="Times New Roman" w:eastAsia="仿宋_GB2312" w:cs="Times New Roman"/>
          <w:sz w:val="32"/>
          <w:szCs w:val="32"/>
          <w:lang w:eastAsia="zh-CN"/>
        </w:rPr>
        <w:t>于2024年2月1日作出了《不予认定工伤决定书》，并及时送达了</w:t>
      </w:r>
      <w:r>
        <w:rPr>
          <w:rFonts w:hint="eastAsia" w:ascii="仿宋_GB2312" w:eastAsia="仿宋_GB2312" w:cs="Times New Roman"/>
          <w:sz w:val="32"/>
          <w:szCs w:val="32"/>
          <w:lang w:eastAsia="zh-CN"/>
        </w:rPr>
        <w:t>申请</w:t>
      </w:r>
      <w:r>
        <w:rPr>
          <w:rFonts w:hint="eastAsia" w:ascii="仿宋_GB2312" w:hAnsi="Times New Roman" w:eastAsia="仿宋_GB2312" w:cs="Times New Roman"/>
          <w:sz w:val="32"/>
          <w:szCs w:val="32"/>
          <w:lang w:eastAsia="zh-CN"/>
        </w:rPr>
        <w:t>人。以上行为符合《工伤保险条例》《工伤认定办法》的程序规定。因此</w:t>
      </w:r>
      <w:r>
        <w:rPr>
          <w:rFonts w:hint="eastAsia" w:ascii="仿宋_GB2312" w:eastAsia="仿宋_GB2312" w:cs="Times New Roman"/>
          <w:sz w:val="32"/>
          <w:szCs w:val="32"/>
          <w:lang w:eastAsia="zh-CN"/>
        </w:rPr>
        <w:t>被申请人</w:t>
      </w:r>
      <w:r>
        <w:rPr>
          <w:rFonts w:hint="eastAsia" w:ascii="仿宋_GB2312" w:hAnsi="Times New Roman" w:eastAsia="仿宋_GB2312" w:cs="Times New Roman"/>
          <w:sz w:val="32"/>
          <w:szCs w:val="32"/>
          <w:lang w:eastAsia="zh-CN"/>
        </w:rPr>
        <w:t>作出《认定工伤决定书》的程序合法。</w:t>
      </w:r>
    </w:p>
    <w:p w14:paraId="0137DE73">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综上所述，</w:t>
      </w:r>
      <w:r>
        <w:rPr>
          <w:rFonts w:hint="eastAsia" w:ascii="仿宋_GB2312" w:eastAsia="仿宋_GB2312" w:cs="Times New Roman"/>
          <w:sz w:val="32"/>
          <w:szCs w:val="32"/>
          <w:lang w:eastAsia="zh-CN"/>
        </w:rPr>
        <w:t>被申请人</w:t>
      </w:r>
      <w:r>
        <w:rPr>
          <w:rFonts w:hint="eastAsia" w:ascii="仿宋_GB2312" w:hAnsi="Times New Roman" w:eastAsia="仿宋_GB2312" w:cs="Times New Roman"/>
          <w:sz w:val="32"/>
          <w:szCs w:val="32"/>
          <w:lang w:eastAsia="zh-CN"/>
        </w:rPr>
        <w:t>作出不予工伤认定决定所依据的事实清楚、证据充分，且程序合法，符合法律法规规定。故请求复议机关依法维持</w:t>
      </w:r>
      <w:r>
        <w:rPr>
          <w:rFonts w:hint="eastAsia" w:ascii="仿宋_GB2312" w:eastAsia="仿宋_GB2312" w:cs="Times New Roman"/>
          <w:sz w:val="32"/>
          <w:szCs w:val="32"/>
          <w:lang w:eastAsia="zh-CN"/>
        </w:rPr>
        <w:t>被申请人</w:t>
      </w:r>
      <w:r>
        <w:rPr>
          <w:rFonts w:hint="eastAsia" w:ascii="仿宋_GB2312" w:hAnsi="Times New Roman" w:eastAsia="仿宋_GB2312" w:cs="Times New Roman"/>
          <w:sz w:val="32"/>
          <w:szCs w:val="32"/>
          <w:lang w:eastAsia="zh-CN"/>
        </w:rPr>
        <w:t>作出的决定。</w:t>
      </w:r>
    </w:p>
    <w:p w14:paraId="1007BE18">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第三人</w:t>
      </w:r>
      <w:r>
        <w:rPr>
          <w:rFonts w:hint="eastAsia" w:ascii="仿宋_GB2312" w:eastAsia="仿宋_GB2312" w:cs="Times New Roman"/>
          <w:sz w:val="32"/>
          <w:szCs w:val="32"/>
          <w:lang w:eastAsia="zh-CN"/>
        </w:rPr>
        <w:t>未提交书面答复意见。</w:t>
      </w:r>
    </w:p>
    <w:p w14:paraId="7E877958">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left="0" w:leftChars="0"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rPr>
        <w:t>经审理查明：</w:t>
      </w:r>
      <w:r>
        <w:rPr>
          <w:rFonts w:hint="eastAsia" w:ascii="仿宋_GB2312" w:eastAsia="仿宋_GB2312"/>
          <w:sz w:val="32"/>
          <w:szCs w:val="32"/>
          <w:lang w:eastAsia="zh-CN"/>
        </w:rPr>
        <w:t>第三人系申请人处职工，从事管理岗位工作。</w:t>
      </w:r>
      <w:r>
        <w:rPr>
          <w:rFonts w:hint="eastAsia" w:ascii="仿宋_GB2312" w:eastAsia="仿宋_GB2312"/>
          <w:sz w:val="32"/>
          <w:szCs w:val="32"/>
          <w:lang w:val="en-US" w:eastAsia="zh-CN"/>
        </w:rPr>
        <w:t>2023年11月25日</w:t>
      </w:r>
      <w:r>
        <w:rPr>
          <w:rFonts w:hint="eastAsia" w:ascii="仿宋_GB2312" w:hAnsi="Times New Roman" w:eastAsia="仿宋_GB2312" w:cs="Times New Roman"/>
          <w:sz w:val="32"/>
          <w:szCs w:val="32"/>
          <w:lang w:eastAsia="zh-CN"/>
        </w:rPr>
        <w:t>17时12分左右，</w:t>
      </w:r>
      <w:r>
        <w:rPr>
          <w:rFonts w:hint="eastAsia" w:ascii="仿宋_GB2312" w:eastAsia="仿宋_GB2312" w:cs="Times New Roman"/>
          <w:sz w:val="32"/>
          <w:szCs w:val="32"/>
          <w:lang w:eastAsia="zh-CN"/>
        </w:rPr>
        <w:t>韩某</w:t>
      </w:r>
      <w:r>
        <w:rPr>
          <w:rFonts w:hint="eastAsia" w:ascii="仿宋_GB2312" w:hAnsi="Times New Roman" w:eastAsia="仿宋_GB2312" w:cs="Times New Roman"/>
          <w:sz w:val="32"/>
          <w:szCs w:val="32"/>
          <w:lang w:eastAsia="zh-CN"/>
        </w:rPr>
        <w:t>从太原出差返回途中，乘坐高铁至晋城高铁站出站口时突发身体不适，后被送往晋城市人民医院治疗，诊断为右侧基底节区脑出血破入脑室。</w:t>
      </w:r>
      <w:r>
        <w:rPr>
          <w:rFonts w:hint="eastAsia" w:ascii="仿宋_GB2312" w:hAnsi="仿宋_GB2312" w:eastAsia="仿宋_GB2312" w:cs="仿宋_GB2312"/>
          <w:sz w:val="32"/>
          <w:szCs w:val="32"/>
          <w:lang w:val="en-US" w:eastAsia="zh-CN"/>
        </w:rPr>
        <w:t>2023年12月3日送往郑州大学第一附属医院住院治疗。2023年11月29日，</w:t>
      </w:r>
      <w:r>
        <w:rPr>
          <w:rFonts w:hint="eastAsia" w:ascii="仿宋_GB2312" w:eastAsia="仿宋_GB2312" w:cs="Times New Roman"/>
          <w:sz w:val="32"/>
          <w:szCs w:val="32"/>
          <w:lang w:eastAsia="zh-CN"/>
        </w:rPr>
        <w:t>申请人</w:t>
      </w:r>
      <w:r>
        <w:rPr>
          <w:rFonts w:hint="eastAsia" w:ascii="仿宋_GB2312" w:hAnsi="Times New Roman" w:eastAsia="仿宋_GB2312" w:cs="Times New Roman"/>
          <w:sz w:val="32"/>
          <w:szCs w:val="32"/>
          <w:lang w:eastAsia="zh-CN"/>
        </w:rPr>
        <w:t>向</w:t>
      </w:r>
      <w:r>
        <w:rPr>
          <w:rFonts w:hint="eastAsia" w:ascii="仿宋_GB2312" w:eastAsia="仿宋_GB2312" w:cs="Times New Roman"/>
          <w:sz w:val="32"/>
          <w:szCs w:val="32"/>
          <w:lang w:eastAsia="zh-CN"/>
        </w:rPr>
        <w:t>被申请人</w:t>
      </w:r>
      <w:r>
        <w:rPr>
          <w:rFonts w:hint="eastAsia" w:ascii="仿宋_GB2312" w:hAnsi="Times New Roman" w:eastAsia="仿宋_GB2312" w:cs="Times New Roman"/>
          <w:sz w:val="32"/>
          <w:szCs w:val="32"/>
          <w:lang w:eastAsia="zh-CN"/>
        </w:rPr>
        <w:t>提交了工伤认定申请</w:t>
      </w:r>
      <w:r>
        <w:rPr>
          <w:rFonts w:hint="eastAsia" w:ascii="仿宋_GB2312" w:eastAsia="仿宋_GB2312" w:cs="Times New Roman"/>
          <w:sz w:val="32"/>
          <w:szCs w:val="32"/>
          <w:lang w:eastAsia="zh-CN"/>
        </w:rPr>
        <w:t>，被申请人告知补正相关材料。</w:t>
      </w:r>
      <w:r>
        <w:rPr>
          <w:rFonts w:hint="eastAsia" w:ascii="仿宋_GB2312" w:eastAsia="仿宋_GB2312" w:cs="Times New Roman"/>
          <w:sz w:val="32"/>
          <w:szCs w:val="32"/>
          <w:lang w:val="en-US" w:eastAsia="zh-CN"/>
        </w:rPr>
        <w:t>2023年12月25日</w:t>
      </w:r>
      <w:r>
        <w:rPr>
          <w:rFonts w:hint="eastAsia" w:ascii="仿宋_GB2312" w:eastAsia="仿宋_GB2312" w:cs="Times New Roman"/>
          <w:sz w:val="32"/>
          <w:szCs w:val="32"/>
          <w:lang w:eastAsia="zh-CN"/>
        </w:rPr>
        <w:t>，被申请人</w:t>
      </w:r>
      <w:r>
        <w:rPr>
          <w:rFonts w:hint="eastAsia" w:ascii="仿宋_GB2312" w:hAnsi="Times New Roman" w:eastAsia="仿宋_GB2312" w:cs="Times New Roman"/>
          <w:sz w:val="32"/>
          <w:szCs w:val="32"/>
          <w:lang w:eastAsia="zh-CN"/>
        </w:rPr>
        <w:t>受理</w:t>
      </w:r>
      <w:r>
        <w:rPr>
          <w:rFonts w:hint="eastAsia" w:ascii="仿宋_GB2312" w:eastAsia="仿宋_GB2312" w:cs="Times New Roman"/>
          <w:sz w:val="32"/>
          <w:szCs w:val="32"/>
          <w:lang w:eastAsia="zh-CN"/>
        </w:rPr>
        <w:t>并</w:t>
      </w:r>
      <w:r>
        <w:rPr>
          <w:rFonts w:hint="eastAsia" w:ascii="仿宋_GB2312" w:hAnsi="Times New Roman" w:eastAsia="仿宋_GB2312" w:cs="Times New Roman"/>
          <w:sz w:val="32"/>
          <w:szCs w:val="32"/>
          <w:lang w:eastAsia="zh-CN"/>
        </w:rPr>
        <w:t>依法</w:t>
      </w:r>
      <w:r>
        <w:rPr>
          <w:rFonts w:hint="eastAsia" w:ascii="仿宋_GB2312" w:eastAsia="仿宋_GB2312" w:cs="Times New Roman"/>
          <w:sz w:val="32"/>
          <w:szCs w:val="32"/>
          <w:lang w:eastAsia="zh-CN"/>
        </w:rPr>
        <w:t>开展</w:t>
      </w:r>
      <w:r>
        <w:rPr>
          <w:rFonts w:hint="eastAsia" w:ascii="仿宋_GB2312" w:hAnsi="Times New Roman" w:eastAsia="仿宋_GB2312" w:cs="Times New Roman"/>
          <w:sz w:val="32"/>
          <w:szCs w:val="32"/>
          <w:lang w:eastAsia="zh-CN"/>
        </w:rPr>
        <w:t>调查核实</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lang w:eastAsia="zh-CN"/>
        </w:rPr>
        <w:t>2024年2月1日</w:t>
      </w:r>
      <w:r>
        <w:rPr>
          <w:rFonts w:hint="eastAsia" w:ascii="仿宋_GB2312" w:eastAsia="仿宋_GB2312" w:cs="Times New Roman"/>
          <w:sz w:val="32"/>
          <w:szCs w:val="32"/>
          <w:lang w:eastAsia="zh-CN"/>
        </w:rPr>
        <w:t>被申请人</w:t>
      </w:r>
      <w:r>
        <w:rPr>
          <w:rFonts w:hint="eastAsia" w:ascii="仿宋_GB2312" w:hAnsi="Times New Roman" w:eastAsia="仿宋_GB2312" w:cs="Times New Roman"/>
          <w:sz w:val="32"/>
          <w:szCs w:val="32"/>
          <w:lang w:eastAsia="zh-CN"/>
        </w:rPr>
        <w:t>作出</w:t>
      </w:r>
      <w:r>
        <w:rPr>
          <w:rFonts w:hint="eastAsia" w:ascii="仿宋_GB2312" w:hAnsi="Times New Roman" w:eastAsia="仿宋_GB2312" w:cs="Times New Roman"/>
          <w:sz w:val="32"/>
          <w:szCs w:val="32"/>
        </w:rPr>
        <w:t>编号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RD</w:t>
      </w:r>
      <w:r>
        <w:rPr>
          <w:rFonts w:hint="eastAsia" w:ascii="仿宋_GB2312" w:eastAsia="仿宋_GB2312" w:cs="Times New Roman"/>
          <w:sz w:val="32"/>
          <w:szCs w:val="32"/>
          <w:lang w:val="en-US" w:eastAsia="zh-CN"/>
        </w:rPr>
        <w:t>E</w:t>
      </w:r>
      <w:r>
        <w:rPr>
          <w:rFonts w:hint="eastAsia" w:ascii="仿宋_GB2312" w:hAnsi="Times New Roman" w:eastAsia="仿宋_GB2312" w:cs="Times New Roman"/>
          <w:sz w:val="32"/>
          <w:szCs w:val="32"/>
        </w:rPr>
        <w:t>0020</w:t>
      </w:r>
      <w:r>
        <w:rPr>
          <w:rFonts w:hint="eastAsia" w:ascii="仿宋_GB2312" w:eastAsia="仿宋_GB2312" w:cs="Times New Roman"/>
          <w:sz w:val="32"/>
          <w:szCs w:val="32"/>
          <w:lang w:val="en-US" w:eastAsia="zh-CN"/>
        </w:rPr>
        <w:t>2400263210022</w:t>
      </w:r>
      <w:r>
        <w:rPr>
          <w:rFonts w:hint="eastAsia" w:ascii="仿宋_GB2312" w:hAnsi="Times New Roman" w:eastAsia="仿宋_GB2312" w:cs="Times New Roman"/>
          <w:sz w:val="32"/>
          <w:szCs w:val="32"/>
          <w:lang w:eastAsia="zh-CN"/>
        </w:rPr>
        <w:t>《不予认定工伤决定书》并送达了</w:t>
      </w:r>
      <w:r>
        <w:rPr>
          <w:rFonts w:hint="eastAsia" w:ascii="仿宋_GB2312" w:eastAsia="仿宋_GB2312" w:cs="Times New Roman"/>
          <w:sz w:val="32"/>
          <w:szCs w:val="32"/>
          <w:lang w:eastAsia="zh-CN"/>
        </w:rPr>
        <w:t>申请</w:t>
      </w:r>
      <w:r>
        <w:rPr>
          <w:rFonts w:hint="eastAsia" w:ascii="仿宋_GB2312" w:hAnsi="Times New Roman" w:eastAsia="仿宋_GB2312" w:cs="Times New Roman"/>
          <w:sz w:val="32"/>
          <w:szCs w:val="32"/>
          <w:lang w:eastAsia="zh-CN"/>
        </w:rPr>
        <w:t>人</w:t>
      </w:r>
      <w:r>
        <w:rPr>
          <w:rFonts w:hint="eastAsia" w:ascii="仿宋_GB2312" w:eastAsia="仿宋_GB2312" w:cs="Times New Roman"/>
          <w:sz w:val="32"/>
          <w:szCs w:val="32"/>
          <w:lang w:eastAsia="zh-CN"/>
        </w:rPr>
        <w:t>。</w:t>
      </w:r>
    </w:p>
    <w:p w14:paraId="082E7E0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本机关认为</w:t>
      </w:r>
      <w:bookmarkStart w:id="3" w:name="opnion"/>
      <w:bookmarkEnd w:id="3"/>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《工伤保险条例》</w:t>
      </w:r>
      <w:r>
        <w:rPr>
          <w:rFonts w:hint="eastAsia" w:ascii="仿宋_GB2312" w:hAnsi="仿宋_GB2312" w:eastAsia="仿宋_GB2312" w:cs="仿宋_GB2312"/>
          <w:sz w:val="32"/>
          <w:szCs w:val="32"/>
          <w:lang w:val="en-US" w:eastAsia="zh-CN"/>
        </w:rPr>
        <w:t>第二十条</w:t>
      </w:r>
      <w:bookmarkStart w:id="4" w:name="No80_Z3T20K1"/>
      <w:bookmarkEnd w:id="4"/>
      <w:r>
        <w:rPr>
          <w:rFonts w:hint="eastAsia" w:ascii="仿宋_GB2312" w:hAnsi="仿宋_GB2312" w:eastAsia="仿宋_GB2312" w:cs="仿宋_GB2312"/>
          <w:sz w:val="32"/>
          <w:szCs w:val="32"/>
          <w:lang w:val="en-US" w:eastAsia="zh-CN"/>
        </w:rPr>
        <w:t>规定，社会保险行政部门应当自受理工伤认定申请之日起60日内作出工伤认定的决定，并书面通知申请工伤认定的职工或者其近亲属和该职工所在单位。本案中，被申请人于</w:t>
      </w:r>
      <w:r>
        <w:rPr>
          <w:rFonts w:hint="eastAsia" w:ascii="仿宋_GB2312" w:eastAsia="仿宋_GB2312" w:cs="Times New Roman"/>
          <w:sz w:val="32"/>
          <w:szCs w:val="32"/>
          <w:lang w:val="en-US" w:eastAsia="zh-CN"/>
        </w:rPr>
        <w:t>2023年12月25日</w:t>
      </w:r>
      <w:r>
        <w:rPr>
          <w:rFonts w:hint="eastAsia" w:ascii="仿宋_GB2312" w:hAnsi="Times New Roman" w:eastAsia="仿宋_GB2312" w:cs="Times New Roman"/>
          <w:sz w:val="32"/>
          <w:szCs w:val="32"/>
          <w:lang w:eastAsia="zh-CN"/>
        </w:rPr>
        <w:t>受理</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lang w:eastAsia="zh-CN"/>
        </w:rPr>
        <w:t>2024年2月1日</w:t>
      </w:r>
      <w:r>
        <w:rPr>
          <w:rFonts w:hint="eastAsia" w:ascii="仿宋_GB2312" w:eastAsia="仿宋_GB2312" w:cs="Times New Roman"/>
          <w:sz w:val="32"/>
          <w:szCs w:val="32"/>
          <w:lang w:eastAsia="zh-CN"/>
        </w:rPr>
        <w:t>作出《不予认定工伤决定书》，符合上述法律规定。</w:t>
      </w:r>
    </w:p>
    <w:p w14:paraId="5DCE4D7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《工伤保险条例》第十四条</w:t>
      </w:r>
      <w:r>
        <w:rPr>
          <w:rFonts w:hint="eastAsia" w:ascii="仿宋_GB2312" w:hAnsi="仿宋_GB2312" w:eastAsia="仿宋_GB2312" w:cs="仿宋_GB2312"/>
          <w:sz w:val="32"/>
          <w:szCs w:val="32"/>
          <w:lang w:eastAsia="zh-CN"/>
        </w:rPr>
        <w:t>第五项</w:t>
      </w:r>
      <w:r>
        <w:rPr>
          <w:rFonts w:hint="eastAsia" w:ascii="仿宋_GB2312" w:hAnsi="仿宋_GB2312" w:eastAsia="仿宋_GB2312" w:cs="仿宋_GB2312"/>
          <w:sz w:val="32"/>
          <w:szCs w:val="32"/>
        </w:rPr>
        <w:t>规定，因</w:t>
      </w:r>
      <w:r>
        <w:rPr>
          <w:rFonts w:hint="eastAsia" w:ascii="仿宋_GB2312" w:hAnsi="仿宋_GB2312" w:eastAsia="仿宋_GB2312" w:cs="仿宋_GB2312"/>
          <w:sz w:val="32"/>
          <w:szCs w:val="32"/>
          <w:lang w:eastAsia="zh-CN"/>
        </w:rPr>
        <w:t>工</w:t>
      </w:r>
      <w:r>
        <w:rPr>
          <w:rFonts w:hint="eastAsia" w:ascii="仿宋_GB2312" w:hAnsi="仿宋_GB2312" w:eastAsia="仿宋_GB2312" w:cs="仿宋_GB2312"/>
          <w:sz w:val="32"/>
          <w:szCs w:val="32"/>
        </w:rPr>
        <w:t>外出期间，由于工作原因受到伤害或者发生事故下落不明的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应当认定为工伤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第十五条</w:t>
      </w:r>
      <w:r>
        <w:rPr>
          <w:rFonts w:hint="eastAsia" w:ascii="仿宋_GB2312" w:hAnsi="仿宋_GB2312" w:eastAsia="仿宋_GB2312" w:cs="仿宋_GB2312"/>
          <w:sz w:val="32"/>
          <w:szCs w:val="32"/>
          <w:lang w:eastAsia="zh-CN"/>
        </w:rPr>
        <w:t>第一项</w:t>
      </w:r>
      <w:r>
        <w:rPr>
          <w:rFonts w:hint="eastAsia" w:ascii="仿宋_GB2312" w:hAnsi="仿宋_GB2312" w:eastAsia="仿宋_GB2312" w:cs="仿宋_GB2312"/>
          <w:sz w:val="32"/>
          <w:szCs w:val="32"/>
        </w:rPr>
        <w:t>规定，在工作时间和工作岗位，突发疾病死亡或者在48小时之内经抢救无效死亡的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视同工伤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根据申请人和被申请人提供的证据显示，2023年11月25日，第三人</w:t>
      </w:r>
      <w:r>
        <w:rPr>
          <w:rFonts w:hint="eastAsia" w:ascii="仿宋_GB2312" w:hAnsi="仿宋_GB2312" w:eastAsia="仿宋_GB2312" w:cs="仿宋_GB2312"/>
          <w:sz w:val="32"/>
          <w:szCs w:val="32"/>
          <w:lang w:eastAsia="zh-CN"/>
        </w:rPr>
        <w:t>韩某</w:t>
      </w:r>
      <w:r>
        <w:rPr>
          <w:rFonts w:hint="eastAsia" w:ascii="仿宋_GB2312" w:hAnsi="仿宋_GB2312" w:eastAsia="仿宋_GB2312" w:cs="仿宋_GB2312"/>
          <w:sz w:val="32"/>
          <w:szCs w:val="32"/>
        </w:rPr>
        <w:t>乘坐高铁从太原出差返回晋城，参考《最高人民法院关于审理工伤保险行政案件若干问题的规定》第五条第二项规定，符合因公外出情形。但</w:t>
      </w:r>
      <w:r>
        <w:rPr>
          <w:rFonts w:hint="eastAsia" w:ascii="仿宋_GB2312" w:hAnsi="仿宋_GB2312" w:eastAsia="仿宋_GB2312" w:cs="仿宋_GB2312"/>
          <w:sz w:val="32"/>
          <w:szCs w:val="32"/>
          <w:lang w:eastAsia="zh-CN"/>
        </w:rPr>
        <w:t>韩某</w:t>
      </w:r>
      <w:r>
        <w:rPr>
          <w:rFonts w:hint="eastAsia" w:ascii="仿宋_GB2312" w:hAnsi="仿宋_GB2312" w:eastAsia="仿宋_GB2312" w:cs="仿宋_GB2312"/>
          <w:sz w:val="32"/>
          <w:szCs w:val="32"/>
        </w:rPr>
        <w:t>的医院诊断证明显示，其属于突发右侧基</w:t>
      </w:r>
      <w:r>
        <w:rPr>
          <w:rFonts w:hint="eastAsia" w:ascii="仿宋_GB2312" w:hAnsi="仿宋_GB2312" w:eastAsia="仿宋_GB2312" w:cs="仿宋_GB2312"/>
          <w:sz w:val="32"/>
          <w:szCs w:val="32"/>
          <w:lang w:eastAsia="zh-CN"/>
        </w:rPr>
        <w:t>底</w:t>
      </w:r>
      <w:r>
        <w:rPr>
          <w:rFonts w:hint="eastAsia" w:ascii="仿宋_GB2312" w:hAnsi="仿宋_GB2312" w:eastAsia="仿宋_GB2312" w:cs="仿宋_GB2312"/>
          <w:sz w:val="32"/>
          <w:szCs w:val="32"/>
        </w:rPr>
        <w:t>节区脑出血破入脑室，不符合《工伤保险条例》第十四条第五项规定的情形。</w:t>
      </w:r>
      <w:r>
        <w:rPr>
          <w:rFonts w:hint="eastAsia" w:ascii="仿宋_GB2312" w:hAnsi="仿宋_GB2312" w:eastAsia="仿宋_GB2312" w:cs="仿宋_GB2312"/>
          <w:sz w:val="32"/>
          <w:szCs w:val="32"/>
          <w:lang w:eastAsia="zh-CN"/>
        </w:rPr>
        <w:t>韩某</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2023年11月入院治疗，</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死亡，</w:t>
      </w:r>
      <w:r>
        <w:rPr>
          <w:rFonts w:hint="eastAsia" w:ascii="仿宋_GB2312" w:hAnsi="仿宋_GB2312" w:eastAsia="仿宋_GB2312" w:cs="仿宋_GB2312"/>
          <w:sz w:val="32"/>
          <w:szCs w:val="32"/>
        </w:rPr>
        <w:t>不符合《工伤保险条例》第十五条第一款第一项规定</w:t>
      </w:r>
      <w:r>
        <w:rPr>
          <w:rFonts w:hint="eastAsia" w:ascii="仿宋_GB2312" w:hAnsi="仿宋_GB2312" w:eastAsia="仿宋_GB2312" w:cs="仿宋_GB2312"/>
          <w:sz w:val="32"/>
          <w:szCs w:val="32"/>
          <w:lang w:eastAsia="zh-CN"/>
        </w:rPr>
        <w:t>。</w:t>
      </w:r>
    </w:p>
    <w:p w14:paraId="205F38F7">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eastAsia="zh-CN"/>
        </w:rPr>
        <w:t>综上，被申请人作出的</w:t>
      </w:r>
      <w:r>
        <w:rPr>
          <w:rFonts w:hint="eastAsia" w:ascii="仿宋_GB2312" w:hAnsi="Times New Roman" w:eastAsia="仿宋_GB2312" w:cs="Times New Roman"/>
          <w:sz w:val="32"/>
          <w:szCs w:val="32"/>
        </w:rPr>
        <w:t>编号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RD</w:t>
      </w:r>
      <w:r>
        <w:rPr>
          <w:rFonts w:hint="eastAsia" w:ascii="仿宋_GB2312" w:eastAsia="仿宋_GB2312" w:cs="Times New Roman"/>
          <w:sz w:val="32"/>
          <w:szCs w:val="32"/>
          <w:lang w:val="en-US" w:eastAsia="zh-CN"/>
        </w:rPr>
        <w:t>E</w:t>
      </w:r>
      <w:r>
        <w:rPr>
          <w:rFonts w:hint="eastAsia" w:ascii="仿宋_GB2312" w:hAnsi="Times New Roman" w:eastAsia="仿宋_GB2312" w:cs="Times New Roman"/>
          <w:sz w:val="32"/>
          <w:szCs w:val="32"/>
        </w:rPr>
        <w:t>0020</w:t>
      </w:r>
      <w:r>
        <w:rPr>
          <w:rFonts w:hint="eastAsia" w:ascii="仿宋_GB2312" w:eastAsia="仿宋_GB2312" w:cs="Times New Roman"/>
          <w:sz w:val="32"/>
          <w:szCs w:val="32"/>
          <w:lang w:val="en-US" w:eastAsia="zh-CN"/>
        </w:rPr>
        <w:t>2400263210022</w:t>
      </w:r>
      <w:r>
        <w:rPr>
          <w:rFonts w:hint="eastAsia" w:ascii="仿宋_GB2312" w:hAnsi="Times New Roman" w:eastAsia="仿宋_GB2312" w:cs="Times New Roman"/>
          <w:sz w:val="32"/>
          <w:szCs w:val="32"/>
        </w:rPr>
        <w:t>《不予认定工伤决定书》</w:t>
      </w:r>
      <w:r>
        <w:rPr>
          <w:rFonts w:hint="eastAsia" w:ascii="仿宋_GB2312" w:eastAsia="仿宋_GB2312"/>
          <w:sz w:val="32"/>
          <w:szCs w:val="32"/>
          <w:lang w:eastAsia="zh-CN"/>
        </w:rPr>
        <w:t>事实清楚、证据确凿、适用法律依据正确、程序合法，应予维持。</w:t>
      </w:r>
      <w:r>
        <w:rPr>
          <w:rFonts w:hint="eastAsia" w:ascii="仿宋_GB2312" w:eastAsia="仿宋_GB2312"/>
          <w:sz w:val="32"/>
          <w:szCs w:val="32"/>
        </w:rPr>
        <w:t>根据《中华人民共和国行政复议法》第</w:t>
      </w:r>
      <w:r>
        <w:rPr>
          <w:rFonts w:hint="eastAsia" w:ascii="仿宋_GB2312" w:eastAsia="仿宋_GB2312"/>
          <w:sz w:val="32"/>
          <w:szCs w:val="32"/>
          <w:lang w:eastAsia="zh-CN"/>
        </w:rPr>
        <w:t>六</w:t>
      </w:r>
      <w:r>
        <w:rPr>
          <w:rFonts w:hint="eastAsia" w:ascii="仿宋_GB2312" w:eastAsia="仿宋_GB2312"/>
          <w:sz w:val="32"/>
          <w:szCs w:val="32"/>
        </w:rPr>
        <w:t>十八条的规定，本复议机关作出如下决定：</w:t>
      </w:r>
    </w:p>
    <w:p w14:paraId="450B79F6">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textAlignment w:val="auto"/>
        <w:outlineLvl w:val="9"/>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_GB2312" w:eastAsia="仿宋_GB2312"/>
          <w:sz w:val="32"/>
          <w:szCs w:val="32"/>
          <w:lang w:val="zh-CN"/>
        </w:rPr>
        <w:t>对被申请人作出的</w:t>
      </w:r>
      <w:r>
        <w:rPr>
          <w:rFonts w:hint="eastAsia" w:ascii="仿宋_GB2312" w:hAnsi="Times New Roman" w:eastAsia="仿宋_GB2312" w:cs="Times New Roman"/>
          <w:sz w:val="32"/>
          <w:szCs w:val="32"/>
        </w:rPr>
        <w:t>编号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RD</w:t>
      </w:r>
      <w:r>
        <w:rPr>
          <w:rFonts w:hint="eastAsia" w:ascii="仿宋_GB2312" w:eastAsia="仿宋_GB2312" w:cs="Times New Roman"/>
          <w:sz w:val="32"/>
          <w:szCs w:val="32"/>
          <w:lang w:val="en-US" w:eastAsia="zh-CN"/>
        </w:rPr>
        <w:t>E</w:t>
      </w:r>
      <w:r>
        <w:rPr>
          <w:rFonts w:hint="eastAsia" w:ascii="仿宋_GB2312" w:hAnsi="Times New Roman" w:eastAsia="仿宋_GB2312" w:cs="Times New Roman"/>
          <w:sz w:val="32"/>
          <w:szCs w:val="32"/>
        </w:rPr>
        <w:t>0020</w:t>
      </w:r>
      <w:r>
        <w:rPr>
          <w:rFonts w:hint="eastAsia" w:ascii="仿宋_GB2312" w:eastAsia="仿宋_GB2312" w:cs="Times New Roman"/>
          <w:sz w:val="32"/>
          <w:szCs w:val="32"/>
          <w:lang w:val="en-US" w:eastAsia="zh-CN"/>
        </w:rPr>
        <w:t>2400263210022</w:t>
      </w:r>
      <w:r>
        <w:rPr>
          <w:rFonts w:hint="eastAsia" w:ascii="仿宋_GB2312" w:hAnsi="Times New Roman" w:eastAsia="仿宋_GB2312" w:cs="Times New Roman"/>
          <w:sz w:val="32"/>
          <w:szCs w:val="32"/>
        </w:rPr>
        <w:t>《不予认定工伤决定书》</w:t>
      </w:r>
      <w:r>
        <w:rPr>
          <w:rFonts w:hint="eastAsia" w:ascii="仿宋_GB2312" w:hAnsi="宋体" w:eastAsia="仿宋_GB2312" w:cs="宋体"/>
          <w:b w:val="0"/>
          <w:bCs w:val="0"/>
          <w:kern w:val="0"/>
          <w:sz w:val="32"/>
          <w:szCs w:val="32"/>
          <w:lang w:val="en-US" w:eastAsia="zh-CN"/>
        </w:rPr>
        <w:t>予以维持。</w:t>
      </w:r>
    </w:p>
    <w:p w14:paraId="7BB31D7B">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720" w:firstLineChars="225"/>
        <w:textAlignment w:val="auto"/>
        <w:outlineLvl w:val="9"/>
        <w:rPr>
          <w:rFonts w:hint="eastAsia" w:ascii="仿宋_GB2312" w:eastAsia="仿宋_GB2312"/>
          <w:sz w:val="32"/>
          <w:szCs w:val="32"/>
        </w:rPr>
      </w:pPr>
      <w:r>
        <w:rPr>
          <w:rFonts w:hint="eastAsia" w:ascii="仿宋_GB2312" w:eastAsia="仿宋_GB2312"/>
          <w:sz w:val="32"/>
          <w:szCs w:val="32"/>
          <w:lang w:val="zh-CN"/>
        </w:rPr>
        <w:t>如对本复议决定不服，申请人、第三人可在收到复议决定书后十五日内向阳城县人民法院提起行政诉讼。</w:t>
      </w:r>
    </w:p>
    <w:p w14:paraId="72F40A61">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4480" w:firstLineChars="1400"/>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14:paraId="24A40F7F">
      <w:pPr>
        <w:keepNext w:val="0"/>
        <w:keepLines w:val="0"/>
        <w:pageBreakBefore w:val="0"/>
        <w:widowControl w:val="0"/>
        <w:kinsoku/>
        <w:wordWrap/>
        <w:overflowPunct/>
        <w:topLinePunct w:val="0"/>
        <w:autoSpaceDE/>
        <w:autoSpaceDN/>
        <w:bidi w:val="0"/>
        <w:adjustRightInd/>
        <w:snapToGrid/>
        <w:spacing w:before="0" w:after="0" w:line="580" w:lineRule="exact"/>
        <w:ind w:right="0" w:rightChars="0"/>
        <w:textAlignment w:val="auto"/>
        <w:outlineLvl w:val="9"/>
        <w:rPr>
          <w:rFonts w:hint="eastAsia" w:ascii="仿宋_GB2312" w:eastAsia="仿宋_GB2312"/>
          <w:sz w:val="32"/>
          <w:szCs w:val="32"/>
        </w:rPr>
      </w:pPr>
    </w:p>
    <w:p w14:paraId="0477FF72">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二〇二</w:t>
      </w:r>
      <w:r>
        <w:rPr>
          <w:rFonts w:hint="eastAsia" w:ascii="仿宋_GB2312" w:eastAsia="仿宋_GB2312"/>
          <w:sz w:val="32"/>
          <w:szCs w:val="32"/>
          <w:lang w:eastAsia="zh-CN"/>
        </w:rPr>
        <w:t>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七</w:t>
      </w:r>
      <w:r>
        <w:rPr>
          <w:rFonts w:hint="eastAsia" w:ascii="仿宋_GB2312" w:eastAsia="仿宋_GB2312"/>
          <w:sz w:val="32"/>
          <w:szCs w:val="32"/>
        </w:rPr>
        <w:t>月</w:t>
      </w:r>
      <w:r>
        <w:rPr>
          <w:rFonts w:hint="eastAsia" w:ascii="仿宋_GB2312" w:eastAsia="仿宋_GB2312"/>
          <w:sz w:val="32"/>
          <w:szCs w:val="32"/>
          <w:lang w:eastAsia="zh-CN"/>
        </w:rPr>
        <w:t>二十四</w:t>
      </w:r>
      <w:r>
        <w:rPr>
          <w:rFonts w:hint="eastAsia" w:ascii="仿宋_GB2312" w:eastAsia="仿宋_GB2312"/>
          <w:sz w:val="32"/>
          <w:szCs w:val="32"/>
        </w:rPr>
        <w:t>日</w:t>
      </w:r>
    </w:p>
    <w:p w14:paraId="5A5A1064">
      <w:pPr>
        <w:keepNext w:val="0"/>
        <w:keepLines w:val="0"/>
        <w:pageBreakBefore w:val="0"/>
        <w:widowControl w:val="0"/>
        <w:kinsoku/>
        <w:wordWrap/>
        <w:overflowPunct/>
        <w:topLinePunct w:val="0"/>
        <w:autoSpaceDE/>
        <w:autoSpaceDN/>
        <w:bidi w:val="0"/>
        <w:adjustRightInd/>
        <w:snapToGrid/>
        <w:spacing w:line="580" w:lineRule="exact"/>
        <w:textAlignment w:val="auto"/>
      </w:pPr>
    </w:p>
    <w:p w14:paraId="3D3AB11E">
      <w:pPr>
        <w:keepNext w:val="0"/>
        <w:keepLines w:val="0"/>
        <w:pageBreakBefore w:val="0"/>
        <w:widowControl w:val="0"/>
        <w:kinsoku/>
        <w:wordWrap/>
        <w:overflowPunct/>
        <w:topLinePunct w:val="0"/>
        <w:autoSpaceDE/>
        <w:autoSpaceDN/>
        <w:bidi w:val="0"/>
        <w:adjustRightInd/>
        <w:snapToGrid/>
        <w:spacing w:line="580" w:lineRule="exact"/>
        <w:textAlignment w:val="auto"/>
      </w:pPr>
    </w:p>
    <w:p w14:paraId="54F03588">
      <w:pPr>
        <w:keepNext w:val="0"/>
        <w:keepLines w:val="0"/>
        <w:pageBreakBefore w:val="0"/>
        <w:widowControl w:val="0"/>
        <w:kinsoku/>
        <w:wordWrap/>
        <w:overflowPunct/>
        <w:topLinePunct w:val="0"/>
        <w:autoSpaceDE/>
        <w:autoSpaceDN/>
        <w:bidi w:val="0"/>
        <w:adjustRightInd/>
        <w:snapToGrid/>
        <w:spacing w:line="580" w:lineRule="exact"/>
        <w:textAlignment w:val="auto"/>
      </w:pPr>
    </w:p>
    <w:p w14:paraId="5BC512FA">
      <w:pPr>
        <w:keepNext w:val="0"/>
        <w:keepLines w:val="0"/>
        <w:pageBreakBefore w:val="0"/>
        <w:widowControl w:val="0"/>
        <w:kinsoku/>
        <w:wordWrap/>
        <w:overflowPunct/>
        <w:topLinePunct w:val="0"/>
        <w:autoSpaceDE/>
        <w:autoSpaceDN/>
        <w:bidi w:val="0"/>
        <w:adjustRightInd/>
        <w:snapToGrid/>
        <w:spacing w:line="580" w:lineRule="exact"/>
        <w:textAlignment w:val="auto"/>
      </w:pPr>
    </w:p>
    <w:p w14:paraId="0C1832EC">
      <w:pPr>
        <w:keepNext w:val="0"/>
        <w:keepLines w:val="0"/>
        <w:pageBreakBefore w:val="0"/>
        <w:widowControl w:val="0"/>
        <w:kinsoku/>
        <w:wordWrap/>
        <w:overflowPunct/>
        <w:topLinePunct w:val="0"/>
        <w:autoSpaceDE/>
        <w:autoSpaceDN/>
        <w:bidi w:val="0"/>
        <w:adjustRightInd/>
        <w:snapToGrid/>
        <w:spacing w:line="580" w:lineRule="exact"/>
        <w:textAlignment w:val="auto"/>
      </w:pPr>
    </w:p>
    <w:p w14:paraId="1E15D2D8">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p w14:paraId="5D21E6F8"/>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B3024">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6006DF6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8D354">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14:paraId="138D8A7A">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4C558">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C6085"/>
    <w:rsid w:val="749C6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2025-03-31T07:26:00Z</dcterms:created>
  <dc:creator>山风</dc:creator>
  <cp:lastModifiedBy>山风</cp:lastModifiedBy>
  <dcterms:modified xsi:type="dcterms:W3CDTF">2025-03-31T07:30:15Z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26326A0E95CB4CD18CD39146A78A6210_11</vt:lpwstr>
  </property>
  <property fmtid="{D5CDD505-2E9C-101B-9397-08002B2CF9AE}" pid="4" name="KSOTemplateDocerSaveRecord">
    <vt:lpwstr>eyJoZGlkIjoiY2FiYmY1MTJkNjk2MzJlZDQxYzcyNWJlOGEwNWQ3M2IiLCJ1c2VySWQiOiIyODA5MjQ0NjcifQ==</vt:lpwstr>
  </property>
</Properties>
</file>