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晋城市水务局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pPr w:leftFromText="180" w:rightFromText="180" w:vertAnchor="text" w:tblpX="-177" w:tblpY="303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  <w:bookmarkStart w:id="0" w:name="_GoBack"/>
            <w:bookmarkEnd w:id="0"/>
          </w:p>
        </w:tc>
      </w:tr>
      <w:tr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lenovo</cp:lastModifiedBy>
  <dcterms:modified xsi:type="dcterms:W3CDTF">2021-08-27T01:06:50Z</dcterms:modified>
  <dc:title>晋城市水务局信息公开申请表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