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0D6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right="0"/>
        <w:jc w:val="left"/>
        <w:textAlignment w:val="auto"/>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eastAsia="zh-CN"/>
        </w:rPr>
        <w:t>附件</w:t>
      </w:r>
      <w:r>
        <w:rPr>
          <w:rFonts w:hint="eastAsia" w:ascii="黑体" w:hAnsi="黑体" w:eastAsia="黑体" w:cs="黑体"/>
          <w:b w:val="0"/>
          <w:bCs w:val="0"/>
          <w:i w:val="0"/>
          <w:iCs w:val="0"/>
          <w:caps w:val="0"/>
          <w:color w:val="333333"/>
          <w:spacing w:val="0"/>
          <w:sz w:val="32"/>
          <w:szCs w:val="32"/>
          <w:shd w:val="clear" w:fill="FFFFFF"/>
          <w:lang w:val="en-US" w:eastAsia="zh-CN"/>
        </w:rPr>
        <w:t>5</w:t>
      </w:r>
    </w:p>
    <w:p w14:paraId="616FA9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right="0"/>
        <w:jc w:val="left"/>
        <w:textAlignment w:val="auto"/>
        <w:rPr>
          <w:rFonts w:hint="eastAsia" w:ascii="黑体" w:hAnsi="黑体" w:eastAsia="黑体" w:cs="黑体"/>
          <w:b w:val="0"/>
          <w:bCs w:val="0"/>
          <w:i w:val="0"/>
          <w:iCs w:val="0"/>
          <w:caps w:val="0"/>
          <w:color w:val="333333"/>
          <w:spacing w:val="0"/>
          <w:sz w:val="30"/>
          <w:szCs w:val="30"/>
          <w:shd w:val="clear" w:fill="FFFFFF"/>
          <w:lang w:val="en-US" w:eastAsia="zh-CN"/>
        </w:rPr>
      </w:pPr>
    </w:p>
    <w:p w14:paraId="0A85A0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right="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晋城市群众文化系列中级专业技术职务</w:t>
      </w:r>
    </w:p>
    <w:p w14:paraId="344E4F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right="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任职资格评审工作安排意见</w:t>
      </w:r>
    </w:p>
    <w:p w14:paraId="6E4FEC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80" w:lineRule="exact"/>
        <w:ind w:right="0"/>
        <w:jc w:val="center"/>
        <w:textAlignment w:val="auto"/>
        <w:rPr>
          <w:rFonts w:hint="eastAsia" w:ascii="方正小标宋_GBK" w:hAnsi="方正小标宋_GBK" w:eastAsia="方正小标宋_GBK" w:cs="方正小标宋_GBK"/>
          <w:b w:val="0"/>
          <w:bCs w:val="0"/>
          <w:sz w:val="44"/>
          <w:szCs w:val="44"/>
          <w:lang w:eastAsia="zh-CN"/>
        </w:rPr>
      </w:pPr>
    </w:p>
    <w:p w14:paraId="07C9F7C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GB2312" w:hAnsi="仿宋-GB2312" w:eastAsia="仿宋-GB2312" w:cs="仿宋-GB2312"/>
          <w:color w:val="auto"/>
          <w:kern w:val="2"/>
          <w:sz w:val="32"/>
          <w:szCs w:val="32"/>
          <w:lang w:val="en-US" w:eastAsia="zh-CN" w:bidi="ar-SA"/>
        </w:rPr>
      </w:pPr>
      <w:r>
        <w:rPr>
          <w:rFonts w:hint="eastAsia" w:ascii="仿宋-GB2312" w:hAnsi="仿宋-GB2312" w:eastAsia="仿宋-GB2312" w:cs="仿宋-GB2312"/>
          <w:color w:val="auto"/>
          <w:kern w:val="2"/>
          <w:sz w:val="32"/>
          <w:szCs w:val="32"/>
          <w:lang w:val="en-US" w:eastAsia="zh-CN" w:bidi="ar-SA"/>
        </w:rPr>
        <w:t>为全面贯彻落实人社部《关于进一步做好职称评审工作的通知》（人社厅发〔2022〕60号）要求，持续深化职称制度改革，不断优化人才评价体系，按照山西省人力资源和社会保障厅《关于做好2025年度全省职称评审工作的通知》（晋人社厅函〔2025〕560号）要求，现就做好2025年度全市群众文化系列中级职称评审工作有关事项通知如下：</w:t>
      </w:r>
    </w:p>
    <w:p w14:paraId="66A4A5B8">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一、组织管理</w:t>
      </w:r>
    </w:p>
    <w:p w14:paraId="3958B0F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GB2312" w:hAnsi="仿宋-GB2312" w:eastAsia="仿宋-GB2312" w:cs="仿宋-GB2312"/>
          <w:color w:val="auto"/>
          <w:kern w:val="2"/>
          <w:sz w:val="32"/>
          <w:szCs w:val="32"/>
          <w:lang w:val="en-US" w:eastAsia="zh-CN" w:bidi="ar-SA"/>
        </w:rPr>
      </w:pPr>
      <w:r>
        <w:rPr>
          <w:rFonts w:hint="eastAsia" w:ascii="仿宋-GB2312" w:hAnsi="仿宋-GB2312" w:eastAsia="仿宋-GB2312" w:cs="仿宋-GB2312"/>
          <w:color w:val="auto"/>
          <w:kern w:val="2"/>
          <w:sz w:val="32"/>
          <w:szCs w:val="32"/>
          <w:lang w:val="en-US" w:eastAsia="zh-CN" w:bidi="ar-SA"/>
        </w:rPr>
        <w:t>2025年度全市群众文化系列中级职称评审工作，在晋城市人力资源和社会保障局的管理和指导下，由晋城市群众文化系列中级职务评审委员会具体组织实施。</w:t>
      </w:r>
    </w:p>
    <w:p w14:paraId="25AC7070">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二、评审范围</w:t>
      </w:r>
    </w:p>
    <w:p w14:paraId="32F73A0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GB2312" w:hAnsi="仿宋-GB2312" w:eastAsia="仿宋-GB2312" w:cs="仿宋-GB2312"/>
          <w:color w:val="auto"/>
          <w:kern w:val="2"/>
          <w:sz w:val="32"/>
          <w:szCs w:val="32"/>
          <w:lang w:val="en-US" w:eastAsia="zh-CN" w:bidi="ar-SA"/>
        </w:rPr>
      </w:pPr>
      <w:r>
        <w:rPr>
          <w:rFonts w:hint="eastAsia" w:ascii="仿宋-GB2312" w:hAnsi="仿宋-GB2312" w:eastAsia="仿宋-GB2312" w:cs="仿宋-GB2312"/>
          <w:color w:val="auto"/>
          <w:kern w:val="2"/>
          <w:sz w:val="32"/>
          <w:szCs w:val="32"/>
          <w:lang w:val="en-US" w:eastAsia="zh-CN" w:bidi="ar-SA"/>
        </w:rPr>
        <w:t>市直各部门和直属各单位、有关企事业单位、非公有制经济组织中，在群众文化专业技术岗位上任职，并符合《晋城市群众文化系列中级职称评审工作的通知》规定评审条件的专业技术人员。</w:t>
      </w:r>
    </w:p>
    <w:p w14:paraId="67C012A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GB2312" w:hAnsi="仿宋-GB2312" w:eastAsia="仿宋-GB2312" w:cs="仿宋-GB2312"/>
          <w:color w:val="auto"/>
          <w:kern w:val="2"/>
          <w:sz w:val="32"/>
          <w:szCs w:val="32"/>
          <w:lang w:val="en-US" w:eastAsia="zh-CN" w:bidi="ar-SA"/>
        </w:rPr>
      </w:pPr>
      <w:r>
        <w:rPr>
          <w:rFonts w:hint="eastAsia" w:ascii="仿宋-GB2312" w:hAnsi="仿宋-GB2312" w:eastAsia="仿宋-GB2312" w:cs="仿宋-GB2312"/>
          <w:color w:val="auto"/>
          <w:kern w:val="2"/>
          <w:sz w:val="32"/>
          <w:szCs w:val="32"/>
          <w:lang w:val="en-US" w:eastAsia="zh-CN" w:bidi="ar-SA"/>
        </w:rPr>
        <w:t>事业单位申报职称评审的人员须在本单位专业技术岗位上聘用且兑现相应专业技术岗位工资,任职时间以工资调整审批表中的聘任时间为准（从机关流动到事业单位从事专业技术工作的人员除外）。</w:t>
      </w:r>
    </w:p>
    <w:p w14:paraId="2B70CFE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GB2312" w:hAnsi="仿宋-GB2312" w:eastAsia="仿宋-GB2312" w:cs="仿宋-GB2312"/>
          <w:color w:val="auto"/>
          <w:kern w:val="2"/>
          <w:sz w:val="32"/>
          <w:szCs w:val="32"/>
          <w:lang w:val="en-US" w:eastAsia="zh-CN" w:bidi="ar-SA"/>
        </w:rPr>
      </w:pPr>
      <w:r>
        <w:rPr>
          <w:rFonts w:hint="eastAsia" w:ascii="仿宋-GB2312" w:hAnsi="仿宋-GB2312" w:eastAsia="仿宋-GB2312" w:cs="仿宋-GB2312"/>
          <w:color w:val="auto"/>
          <w:kern w:val="2"/>
          <w:sz w:val="32"/>
          <w:szCs w:val="32"/>
          <w:lang w:val="en-US" w:eastAsia="zh-CN" w:bidi="ar-SA"/>
        </w:rPr>
        <w:t>下列人员不得申报：</w:t>
      </w:r>
    </w:p>
    <w:p w14:paraId="13181757">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GB2312" w:hAnsi="仿宋-GB2312" w:eastAsia="仿宋-GB2312" w:cs="仿宋-GB2312"/>
          <w:color w:val="auto"/>
          <w:kern w:val="2"/>
          <w:sz w:val="32"/>
          <w:szCs w:val="32"/>
          <w:lang w:val="en-US" w:eastAsia="zh-CN" w:bidi="ar-SA"/>
        </w:rPr>
      </w:pPr>
      <w:r>
        <w:rPr>
          <w:rFonts w:hint="eastAsia" w:ascii="仿宋-GB2312" w:hAnsi="仿宋-GB2312" w:eastAsia="仿宋-GB2312" w:cs="仿宋-GB2312"/>
          <w:color w:val="auto"/>
          <w:kern w:val="2"/>
          <w:sz w:val="32"/>
          <w:szCs w:val="32"/>
          <w:lang w:val="en-US" w:eastAsia="zh-CN" w:bidi="ar-SA"/>
        </w:rPr>
        <w:t>1.国家公务员（含参照公务员法管理单位工作人员）；</w:t>
      </w:r>
    </w:p>
    <w:p w14:paraId="6AA4007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GB2312" w:hAnsi="仿宋-GB2312" w:eastAsia="仿宋-GB2312" w:cs="仿宋-GB2312"/>
          <w:color w:val="auto"/>
          <w:kern w:val="2"/>
          <w:sz w:val="32"/>
          <w:szCs w:val="32"/>
          <w:lang w:val="en-US" w:eastAsia="zh-CN" w:bidi="ar-SA"/>
        </w:rPr>
      </w:pPr>
      <w:r>
        <w:rPr>
          <w:rFonts w:hint="eastAsia" w:ascii="仿宋-GB2312" w:hAnsi="仿宋-GB2312" w:eastAsia="仿宋-GB2312" w:cs="仿宋-GB2312"/>
          <w:color w:val="auto"/>
          <w:kern w:val="2"/>
          <w:sz w:val="32"/>
          <w:szCs w:val="32"/>
          <w:lang w:val="en-US" w:eastAsia="zh-CN" w:bidi="ar-SA"/>
        </w:rPr>
        <w:t>2.退休人员（已办理退休手续或达到国家法定退休年龄的人员，时间以评审委员会办事机构开始收审材料之日为界）；</w:t>
      </w:r>
    </w:p>
    <w:p w14:paraId="356CF57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GB2312" w:hAnsi="仿宋-GB2312" w:eastAsia="仿宋-GB2312" w:cs="仿宋-GB2312"/>
          <w:color w:val="auto"/>
          <w:kern w:val="2"/>
          <w:sz w:val="32"/>
          <w:szCs w:val="32"/>
          <w:lang w:val="en-US" w:eastAsia="zh-CN" w:bidi="ar-SA"/>
        </w:rPr>
      </w:pPr>
      <w:r>
        <w:rPr>
          <w:rFonts w:hint="eastAsia" w:ascii="仿宋-GB2312" w:hAnsi="仿宋-GB2312" w:eastAsia="仿宋-GB2312" w:cs="仿宋-GB2312"/>
          <w:color w:val="auto"/>
          <w:kern w:val="2"/>
          <w:sz w:val="32"/>
          <w:szCs w:val="32"/>
          <w:lang w:val="en-US" w:eastAsia="zh-CN" w:bidi="ar-SA"/>
        </w:rPr>
        <w:t>3.事业单位专业技术人员受到记过以上处分，且在受处分期间的。</w:t>
      </w:r>
    </w:p>
    <w:p w14:paraId="6E59815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三、申报评审条件</w:t>
      </w:r>
    </w:p>
    <w:p w14:paraId="53723BFF">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（一）品德条件</w:t>
      </w:r>
    </w:p>
    <w:p w14:paraId="2366A56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GB2312" w:hAnsi="仿宋-GB2312" w:eastAsia="仿宋-GB2312" w:cs="仿宋-GB2312"/>
          <w:color w:val="auto"/>
          <w:kern w:val="2"/>
          <w:sz w:val="32"/>
          <w:szCs w:val="32"/>
          <w:lang w:val="en-US" w:eastAsia="zh-CN" w:bidi="ar-SA"/>
        </w:rPr>
      </w:pPr>
      <w:r>
        <w:rPr>
          <w:rFonts w:hint="eastAsia" w:ascii="仿宋-GB2312" w:hAnsi="仿宋-GB2312" w:eastAsia="仿宋-GB2312" w:cs="仿宋-GB2312"/>
          <w:color w:val="auto"/>
          <w:kern w:val="2"/>
          <w:sz w:val="32"/>
          <w:szCs w:val="32"/>
          <w:lang w:val="en-US" w:eastAsia="zh-CN" w:bidi="ar-SA"/>
        </w:rPr>
        <w:t>坚持德才兼备、以德为先原则。申报评审者必须遵守中华人民共和国宪法和法律；具有良好的职业道德、敬业精神；热爱群众文化事业，认真履行岗位职责。</w:t>
      </w:r>
    </w:p>
    <w:p w14:paraId="200651C2">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（二）学历、资历条件</w:t>
      </w:r>
    </w:p>
    <w:p w14:paraId="5F5224F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具备下列条件之一，可申报评审中级职称：</w:t>
      </w:r>
    </w:p>
    <w:p w14:paraId="0F8D5E7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1.博士研究生毕业后，从事本专业技术工作，可申报评审中级职称。</w:t>
      </w:r>
    </w:p>
    <w:p w14:paraId="30C1BDD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2.硕士研究生毕业后，取得助理馆员职称资格且聘任满2年；或取得初级职称资格后，聘任助理馆员职称满4年，可申报评审中级职称。</w:t>
      </w:r>
    </w:p>
    <w:p w14:paraId="492032A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国有企业申报任职时间以聘任文件时间为准；非公有制领域申报人员取得相应层级职称后，从事本专业技术工作的时间，可按相应任职时间计算。</w:t>
      </w:r>
    </w:p>
    <w:p w14:paraId="1B810B17">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（三）工作业绩条件</w:t>
      </w:r>
    </w:p>
    <w:p w14:paraId="0DEC20E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GB2312" w:hAnsi="仿宋-GB2312" w:eastAsia="仿宋-GB2312" w:cs="仿宋-GB2312"/>
          <w:color w:val="auto"/>
          <w:kern w:val="2"/>
          <w:sz w:val="32"/>
          <w:szCs w:val="32"/>
          <w:lang w:val="en-US" w:eastAsia="zh-CN" w:bidi="ar-SA"/>
        </w:rPr>
      </w:pPr>
      <w:r>
        <w:rPr>
          <w:rFonts w:hint="eastAsia" w:ascii="仿宋-GB2312" w:hAnsi="仿宋-GB2312" w:eastAsia="仿宋-GB2312" w:cs="仿宋-GB2312"/>
          <w:color w:val="auto"/>
          <w:kern w:val="2"/>
          <w:sz w:val="32"/>
          <w:szCs w:val="32"/>
          <w:lang w:val="en-US" w:eastAsia="zh-CN" w:bidi="ar-SA"/>
        </w:rPr>
        <w:t>申报馆员职称，任现职期间须具备下列条件之三项。其中，从事非物质文化遗产保护的专业技术人员，必须具备第8项。</w:t>
      </w:r>
    </w:p>
    <w:p w14:paraId="66D861E1">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1.</w:t>
      </w:r>
      <w:r>
        <w:rPr>
          <w:rFonts w:hint="eastAsia" w:ascii="仿宋-GB2312" w:hAnsi="仿宋-GB2312" w:eastAsia="仿宋-GB2312" w:cs="仿宋-GB2312"/>
          <w:sz w:val="32"/>
          <w:szCs w:val="32"/>
          <w:lang w:val="zh-CN" w:eastAsia="zh-CN"/>
        </w:rPr>
        <w:t>主要参与（前3名）完成了本地区3项及以上大中型群众文化活动或非物质文化遗产专题活动的组织工作，并有较好的社会影响。具体申报中，中型群众文化活动2项或小型群众文化活动3项可作为1项大型活动计算（省级以上活动为大型，市级为中型，县级为小型）。</w:t>
      </w:r>
    </w:p>
    <w:p w14:paraId="5CBCE1FA">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2.</w:t>
      </w:r>
      <w:r>
        <w:rPr>
          <w:rFonts w:hint="eastAsia" w:ascii="仿宋-GB2312" w:hAnsi="仿宋-GB2312" w:eastAsia="仿宋-GB2312" w:cs="仿宋-GB2312"/>
          <w:sz w:val="32"/>
          <w:szCs w:val="32"/>
          <w:lang w:val="zh-CN" w:eastAsia="zh-CN"/>
        </w:rPr>
        <w:t>作为主要成员（前3名）完成辅导业余文艺或非物质文化遗产保护骨干10名以上，或完成培训教学或科普培训教育工作15次以上，培训总人数达200人次以上。</w:t>
      </w:r>
    </w:p>
    <w:p w14:paraId="3737435A">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3.</w:t>
      </w:r>
      <w:r>
        <w:rPr>
          <w:rFonts w:hint="eastAsia" w:ascii="仿宋-GB2312" w:hAnsi="仿宋-GB2312" w:eastAsia="仿宋-GB2312" w:cs="仿宋-GB2312"/>
          <w:sz w:val="32"/>
          <w:szCs w:val="32"/>
          <w:lang w:val="zh-CN" w:eastAsia="zh-CN"/>
        </w:rPr>
        <w:t>作为主要成员（前3名）组建和辅导基层业余艺术团（队）1个，并为基层演出达40场以上。</w:t>
      </w:r>
    </w:p>
    <w:p w14:paraId="5EC45FE6">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4.</w:t>
      </w:r>
      <w:r>
        <w:rPr>
          <w:rFonts w:hint="eastAsia" w:ascii="仿宋-GB2312" w:hAnsi="仿宋-GB2312" w:eastAsia="仿宋-GB2312" w:cs="仿宋-GB2312"/>
          <w:sz w:val="32"/>
          <w:szCs w:val="32"/>
          <w:lang w:val="zh-CN" w:eastAsia="zh-CN"/>
        </w:rPr>
        <w:t>作为主要成员（前3名）参与群众文化或非物质文化遗产保护资料的编撰和出版发行工作2年以上。</w:t>
      </w:r>
    </w:p>
    <w:p w14:paraId="5E1CF8A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5.</w:t>
      </w:r>
      <w:r>
        <w:rPr>
          <w:rFonts w:hint="eastAsia" w:ascii="仿宋-GB2312" w:hAnsi="仿宋-GB2312" w:eastAsia="仿宋-GB2312" w:cs="仿宋-GB2312"/>
          <w:sz w:val="32"/>
          <w:szCs w:val="32"/>
          <w:lang w:val="zh-CN" w:eastAsia="zh-CN"/>
        </w:rPr>
        <w:t>独立或合作创作并公开发表剧本、小说、曲艺、诗歌、散文、词曲、舞蹈、美术、书法、摄影等文学艺术中型作品1部和小型作品4个。</w:t>
      </w:r>
    </w:p>
    <w:p w14:paraId="41669B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6.</w:t>
      </w:r>
      <w:r>
        <w:rPr>
          <w:rFonts w:hint="eastAsia" w:ascii="仿宋-GB2312" w:hAnsi="仿宋-GB2312" w:eastAsia="仿宋-GB2312" w:cs="仿宋-GB2312"/>
          <w:sz w:val="32"/>
          <w:szCs w:val="32"/>
          <w:lang w:val="zh-CN" w:eastAsia="zh-CN"/>
        </w:rPr>
        <w:t>作为主要成员（前3名）参与省级艺术或群众文化、非物质文化遗产学术研究项目1项。　　　　　　　　　　　　　　　　　　　</w:t>
      </w:r>
    </w:p>
    <w:p w14:paraId="0FA2078A">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7.</w:t>
      </w:r>
      <w:r>
        <w:rPr>
          <w:rFonts w:hint="eastAsia" w:ascii="仿宋-GB2312" w:hAnsi="仿宋-GB2312" w:eastAsia="仿宋-GB2312" w:cs="仿宋-GB2312"/>
          <w:sz w:val="32"/>
          <w:szCs w:val="32"/>
          <w:lang w:val="zh-CN" w:eastAsia="zh-CN"/>
        </w:rPr>
        <w:t>在省（部）级以上公开刊物独立或第一作者公开发表本专业论文1篇；或独立撰写并在市级学术会议上宣读的专题调查报告2篇或市级以上公开刊物发表2000字以上的文艺评论3篇；或在省级以上学术研讨会上宣读、交流论文2篇（第一作者），每篇论文在2000字以上。　　　　　　　　</w:t>
      </w:r>
    </w:p>
    <w:p w14:paraId="59B0998E">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8.</w:t>
      </w:r>
      <w:r>
        <w:rPr>
          <w:rFonts w:hint="eastAsia" w:ascii="仿宋-GB2312" w:hAnsi="仿宋-GB2312" w:eastAsia="仿宋-GB2312" w:cs="仿宋-GB2312"/>
          <w:sz w:val="32"/>
          <w:szCs w:val="32"/>
          <w:lang w:val="zh-CN" w:eastAsia="zh-CN"/>
        </w:rPr>
        <w:t>作为主要成员（前3名）参与完成民间艺术搜集、整理、研究和发掘利用工作1项及以上（从事非物质文化遗产保护的专业技术人员须达3项），并形成文字资料。</w:t>
      </w:r>
    </w:p>
    <w:p w14:paraId="30C62ED0">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9.</w:t>
      </w:r>
      <w:r>
        <w:rPr>
          <w:rFonts w:hint="eastAsia" w:ascii="仿宋-GB2312" w:hAnsi="仿宋-GB2312" w:eastAsia="仿宋-GB2312" w:cs="仿宋-GB2312"/>
          <w:sz w:val="32"/>
          <w:szCs w:val="32"/>
          <w:lang w:val="zh-CN" w:eastAsia="zh-CN"/>
        </w:rPr>
        <w:t>培训新导游（如讲解技巧、文化知识）或辅导基层景区讲解员10人以上。</w:t>
      </w:r>
    </w:p>
    <w:p w14:paraId="0602E153">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10.</w:t>
      </w:r>
      <w:r>
        <w:rPr>
          <w:rFonts w:hint="eastAsia" w:ascii="仿宋-GB2312" w:hAnsi="仿宋-GB2312" w:eastAsia="仿宋-GB2312" w:cs="仿宋-GB2312"/>
          <w:sz w:val="32"/>
          <w:szCs w:val="32"/>
          <w:lang w:val="zh-CN" w:eastAsia="zh-CN"/>
        </w:rPr>
        <w:t>撰写1篇以上文化旅游调研报告并被市级业务主管部门采纳。</w:t>
      </w:r>
    </w:p>
    <w:p w14:paraId="57235360">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en-US" w:eastAsia="zh-CN"/>
        </w:rPr>
        <w:t>11.</w:t>
      </w:r>
      <w:r>
        <w:rPr>
          <w:rFonts w:hint="eastAsia" w:ascii="仿宋-GB2312" w:hAnsi="仿宋-GB2312" w:eastAsia="仿宋-GB2312" w:cs="仿宋-GB2312"/>
          <w:sz w:val="32"/>
          <w:szCs w:val="32"/>
          <w:lang w:val="zh-CN" w:eastAsia="zh-CN"/>
        </w:rPr>
        <w:t>在景区、博物馆等场所参与文化讲解任务，并参与策划文旅融合活动5次以上。</w:t>
      </w:r>
    </w:p>
    <w:p w14:paraId="758767EF">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zh-CN" w:eastAsia="zh-CN"/>
        </w:rPr>
      </w:pPr>
      <w:r>
        <w:rPr>
          <w:rFonts w:hint="eastAsia" w:ascii="仿宋-GB2312" w:hAnsi="仿宋-GB2312" w:eastAsia="仿宋-GB2312" w:cs="仿宋-GB2312"/>
          <w:sz w:val="32"/>
          <w:szCs w:val="32"/>
          <w:lang w:val="zh-CN" w:eastAsia="zh-CN"/>
        </w:rPr>
        <w:t>对乡镇及以下的专业人员，若业绩、贡献特别突出，在当地有较大影响，可不受上述条件限制进行特殊申报。</w:t>
      </w:r>
    </w:p>
    <w:p w14:paraId="2509FF0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sz w:val="32"/>
          <w:szCs w:val="32"/>
        </w:rPr>
      </w:pPr>
      <w:bookmarkStart w:id="0" w:name="_GoBack"/>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考核条件</w:t>
      </w:r>
    </w:p>
    <w:bookmarkEnd w:id="0"/>
    <w:p w14:paraId="1A1A96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申报评审者必须参加年度考核和任职期满考核。任现职以来年度考核合格以上次数高中学历累计不少于7次，大学本科学历、大专学历累计不少于4次，研究生学历不少2次，且申报当年或上一年度考核结果为合格及以上等次。年度考核确定为不合格等次的，当年聘用年限不做计算，考核合格年限可累计计算。非公经济组织、灵活就业人员、自由职业者等可不提供年度考核材料。</w:t>
      </w:r>
    </w:p>
    <w:p w14:paraId="10F2D14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四、转评</w:t>
      </w:r>
    </w:p>
    <w:p w14:paraId="53FE77B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因岗位调整需要进行转系列评审的，须在现岗位从事专业技术工作满一年，经单位考核合格，可申报转评同级别群众文化系列职称，转系列评审条件与正常申报条件相同，转评前后任职年限可累计计算。</w:t>
      </w:r>
    </w:p>
    <w:p w14:paraId="46545BAA">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相关问题的说明</w:t>
      </w:r>
    </w:p>
    <w:p w14:paraId="119132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（一）本评价标准中涉及的工作业绩等均应为任现职后取得，并与申报专业相同，同时须提供相应的佐证材料。</w:t>
      </w:r>
    </w:p>
    <w:p w14:paraId="37CD11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（二）申报条件中所称“以上”均含本级。</w:t>
      </w:r>
    </w:p>
    <w:p w14:paraId="57FCE0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（三）基层一线人员指在县（市、区）以下事业单位、国有企业和非公有制经济组织中直接从事群文专业工作的专业技术人员。</w:t>
      </w:r>
    </w:p>
    <w:p w14:paraId="45D01B5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（四）公开刊物。指有国际统一刊号（ISSN）、国内统一刊号（CN）的期刊和有“ISBN”编号的出版物。</w:t>
      </w:r>
    </w:p>
    <w:p w14:paraId="5D0A51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（五）申报职称评审所要求的工作年限和任职年限，均计算到评审年度的12月31日，学历和业绩成果等取得或完成时间截止到各评审委员会公布的评审年度申报材料收审期内。</w:t>
      </w:r>
    </w:p>
    <w:p w14:paraId="52DE41D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zh-CN" w:eastAsia="zh-CN" w:bidi="ar-SA"/>
        </w:rPr>
        <w:t>本《安排意见》中未及事宜按照国家和省市现行职称政策规定执行。</w:t>
      </w:r>
    </w:p>
    <w:sectPr>
      <w:headerReference r:id="rId3" w:type="default"/>
      <w:footerReference r:id="rId4" w:type="default"/>
      <w:pgSz w:w="11906" w:h="16838"/>
      <w:pgMar w:top="2154"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460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00CFA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00CFA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CA33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YzA1ZDM4MDBlNThiYzk4YWUyNWNhMTdmNGRlYzYifQ=="/>
  </w:docVars>
  <w:rsids>
    <w:rsidRoot w:val="31436886"/>
    <w:rsid w:val="018C1643"/>
    <w:rsid w:val="03BF4BFA"/>
    <w:rsid w:val="047948CC"/>
    <w:rsid w:val="047E58BB"/>
    <w:rsid w:val="057052F4"/>
    <w:rsid w:val="0B52745A"/>
    <w:rsid w:val="0E991E71"/>
    <w:rsid w:val="158F12AA"/>
    <w:rsid w:val="16E81D3F"/>
    <w:rsid w:val="18095344"/>
    <w:rsid w:val="1A420BE4"/>
    <w:rsid w:val="1CE02CF1"/>
    <w:rsid w:val="1E5863D5"/>
    <w:rsid w:val="1EBA40B6"/>
    <w:rsid w:val="200A62F1"/>
    <w:rsid w:val="2010646F"/>
    <w:rsid w:val="258747F3"/>
    <w:rsid w:val="2B5440CB"/>
    <w:rsid w:val="2EF27AD0"/>
    <w:rsid w:val="31436886"/>
    <w:rsid w:val="35BD7363"/>
    <w:rsid w:val="37586091"/>
    <w:rsid w:val="3799778F"/>
    <w:rsid w:val="389820A0"/>
    <w:rsid w:val="3A056154"/>
    <w:rsid w:val="3B083B25"/>
    <w:rsid w:val="3F5FD453"/>
    <w:rsid w:val="3FC471AF"/>
    <w:rsid w:val="3FF30E3E"/>
    <w:rsid w:val="44F52EAE"/>
    <w:rsid w:val="471274C2"/>
    <w:rsid w:val="4A526778"/>
    <w:rsid w:val="59396269"/>
    <w:rsid w:val="597C15D3"/>
    <w:rsid w:val="5A872A27"/>
    <w:rsid w:val="5BB832F1"/>
    <w:rsid w:val="5BF72AB2"/>
    <w:rsid w:val="5D7500F2"/>
    <w:rsid w:val="5D8F31C2"/>
    <w:rsid w:val="5FF77B28"/>
    <w:rsid w:val="66996E60"/>
    <w:rsid w:val="6BE56053"/>
    <w:rsid w:val="6E4945DB"/>
    <w:rsid w:val="6FFDB683"/>
    <w:rsid w:val="7B3E7850"/>
    <w:rsid w:val="7BED0751"/>
    <w:rsid w:val="7DFBF1F6"/>
    <w:rsid w:val="7EBB5E04"/>
    <w:rsid w:val="7F7C76A7"/>
    <w:rsid w:val="9FA0DACB"/>
    <w:rsid w:val="BF9FB390"/>
    <w:rsid w:val="E77E89ED"/>
    <w:rsid w:val="F0DF5646"/>
    <w:rsid w:val="FFEF9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2138</Words>
  <Characters>2195</Characters>
  <Lines>0</Lines>
  <Paragraphs>0</Paragraphs>
  <TotalTime>278</TotalTime>
  <ScaleCrop>false</ScaleCrop>
  <LinksUpToDate>false</LinksUpToDate>
  <CharactersWithSpaces>2222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2024-08-23T19:06:00Z</dcterms:created>
  <dc:creator>Administrator</dc:creator>
  <cp:lastModifiedBy>Administrator</cp:lastModifiedBy>
  <dcterms:modified xsi:type="dcterms:W3CDTF">2025-11-05T07:10:26Z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1F55F0D7FF6B9F19EB2DFB683E76C54B_43</vt:lpwstr>
  </property>
</Properties>
</file>