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-194"/>
        <w:tblOverlap w:val="never"/>
        <w:tblW w:w="13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2134"/>
        <w:gridCol w:w="1360"/>
        <w:gridCol w:w="1347"/>
        <w:gridCol w:w="1311"/>
        <w:gridCol w:w="1522"/>
        <w:gridCol w:w="1173"/>
        <w:gridCol w:w="899"/>
        <w:gridCol w:w="1248"/>
        <w:gridCol w:w="7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340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00" w:lineRule="exact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仿宋" w:hAnsi="仿宋" w:eastAsia="仿宋" w:cs="仿宋_GB2312"/>
                <w:color w:val="000000"/>
                <w:kern w:val="0"/>
                <w:sz w:val="30"/>
                <w:szCs w:val="30"/>
              </w:rPr>
              <w:t>1</w:t>
            </w:r>
          </w:p>
          <w:p>
            <w:pPr>
              <w:widowControl/>
              <w:spacing w:line="500" w:lineRule="exact"/>
              <w:jc w:val="center"/>
              <w:textAlignment w:val="top"/>
              <w:rPr>
                <w:rFonts w:ascii="方正小标宋_GBK" w:hAnsi="黑体" w:eastAsia="方正小标宋_GBK" w:cs="仿宋_GB2312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黑体" w:eastAsia="方正小标宋_GBK" w:cs="仿宋_GB2312"/>
                <w:color w:val="000000"/>
                <w:kern w:val="0"/>
                <w:sz w:val="32"/>
                <w:szCs w:val="32"/>
              </w:rPr>
              <w:t>晋城市</w:t>
            </w:r>
            <w:r>
              <w:rPr>
                <w:rFonts w:ascii="方正小标宋_GBK" w:hAnsi="黑体" w:eastAsia="方正小标宋_GBK" w:cs="仿宋_GB2312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hint="eastAsia" w:ascii="方正小标宋_GBK" w:hAnsi="黑体" w:eastAsia="方正小标宋_GBK" w:cs="仿宋_GB2312"/>
                <w:color w:val="000000"/>
                <w:kern w:val="0"/>
                <w:sz w:val="32"/>
                <w:szCs w:val="32"/>
              </w:rPr>
              <w:t>年全科医生特设岗位招聘计划表</w:t>
            </w:r>
          </w:p>
          <w:bookmarkEnd w:id="0"/>
          <w:p>
            <w:pPr>
              <w:widowControl/>
              <w:spacing w:line="500" w:lineRule="exact"/>
              <w:jc w:val="center"/>
              <w:textAlignment w:val="top"/>
              <w:rPr>
                <w:rFonts w:ascii="黑体" w:hAnsi="黑体" w:eastAsia="黑体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213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34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1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52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9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4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其它条件</w:t>
            </w:r>
          </w:p>
        </w:tc>
        <w:tc>
          <w:tcPr>
            <w:tcW w:w="74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阳城县</w:t>
            </w: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卫体局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芹池镇中心卫生院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全科医师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中专及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临床、中医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执业范围为临床或中医类别、全科医学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沁水县</w:t>
            </w: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卫体局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中村镇卫生院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郑村镇卫生院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陵川县</w:t>
            </w: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卫体局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夺火乡卫生院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差额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古郊乡卫生院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差额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高平市卫体局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北诗镇卫生院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野川镇卫生院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马村镇卫生院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陈区镇卫生院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米山镇卫生院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河西镇卫生院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寺庄镇卫生院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三甲镇卫生院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神农镇卫生院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原村乡卫生院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建宁乡卫生院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石末乡卫生院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永录乡卫生院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全额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2020-09-24T09:04:36Z</dcterms:created>
  <dc:creator>Administrator</dc:creator>
  <cp:lastModifiedBy>猴子</cp:lastModifiedBy>
  <dcterms:modified xsi:type="dcterms:W3CDTF">2020-09-24T09:04:46Z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