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D6B97">
      <w:pPr>
        <w:spacing w:before="242" w:line="176" w:lineRule="auto"/>
        <w:ind w:left="2082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年度报表</w:t>
      </w:r>
    </w:p>
    <w:p w14:paraId="76275F0D">
      <w:pPr>
        <w:spacing w:before="304" w:line="222" w:lineRule="auto"/>
        <w:ind w:left="3374"/>
        <w:rPr>
          <w:rFonts w:ascii="Arial"/>
          <w:sz w:val="21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ascii="微软雅黑" w:hAnsi="微软雅黑" w:eastAsia="微软雅黑" w:cs="微软雅黑"/>
          <w:color w:val="191F25"/>
          <w:spacing w:val="13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13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 w:cs="微软雅黑"/>
          <w:color w:val="191F25"/>
          <w:spacing w:val="13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年度)</w:t>
      </w:r>
    </w:p>
    <w:p w14:paraId="010F69B8">
      <w:pPr>
        <w:spacing w:line="328" w:lineRule="auto"/>
        <w:rPr>
          <w:rFonts w:ascii="Arial"/>
          <w:sz w:val="21"/>
        </w:rPr>
      </w:pPr>
    </w:p>
    <w:p w14:paraId="731D6ECD">
      <w:pPr>
        <w:spacing w:before="78" w:line="221" w:lineRule="auto"/>
        <w:ind w:left="4"/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单位:晋城市公共资源交易中心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481"/>
        <w:gridCol w:w="2282"/>
        <w:gridCol w:w="2369"/>
      </w:tblGrid>
      <w:tr w14:paraId="4FE5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0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网站名称</w:t>
            </w:r>
          </w:p>
        </w:tc>
        <w:tc>
          <w:tcPr>
            <w:tcW w:w="418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B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国公共资源交易平台(山西省 · 晋城市)</w:t>
            </w:r>
          </w:p>
        </w:tc>
      </w:tr>
      <w:tr w14:paraId="055C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F1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页网址</w:t>
            </w:r>
          </w:p>
        </w:tc>
        <w:tc>
          <w:tcPr>
            <w:tcW w:w="418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E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"https://ggzy.jcgov.gov.cn/" \o "https://ggzy.jcgov.gov.cn/" </w:instrTex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none"/>
              </w:rPr>
              <w:t>https://ggzy.jcgov.gov.cn/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456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F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办单位</w:t>
            </w:r>
          </w:p>
        </w:tc>
        <w:tc>
          <w:tcPr>
            <w:tcW w:w="418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1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晋城市公共资源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交易中心</w:t>
            </w:r>
          </w:p>
        </w:tc>
      </w:tr>
      <w:tr w14:paraId="7D4D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网站类型</w:t>
            </w:r>
          </w:p>
        </w:tc>
        <w:tc>
          <w:tcPr>
            <w:tcW w:w="418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项网站</w:t>
            </w:r>
          </w:p>
        </w:tc>
      </w:tr>
      <w:tr w14:paraId="39C8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9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府网站标识码</w:t>
            </w:r>
          </w:p>
        </w:tc>
        <w:tc>
          <w:tcPr>
            <w:tcW w:w="418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2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1405000056</w:t>
            </w:r>
          </w:p>
        </w:tc>
      </w:tr>
      <w:tr w14:paraId="75FC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10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P 备案号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B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ICP 备</w:t>
            </w:r>
          </w:p>
          <w:p w14:paraId="4ED23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05001036 号</w:t>
            </w: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A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公安机关备案号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EE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晋公网安备：</w:t>
            </w:r>
          </w:p>
          <w:p w14:paraId="5CFF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14050002000 133 号</w:t>
            </w:r>
          </w:p>
        </w:tc>
      </w:tr>
      <w:tr w14:paraId="6F1E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95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</w:t>
            </w:r>
            <w:r>
              <w:rPr>
                <w:rStyle w:val="6"/>
                <w:snapToGrid w:val="0"/>
                <w:color w:val="000000"/>
                <w:highlight w:val="none"/>
                <w:lang w:val="en-US" w:eastAsia="zh-CN" w:bidi="ar"/>
              </w:rPr>
              <w:t>立用户访问总 量(单位：个)</w:t>
            </w:r>
          </w:p>
        </w:tc>
        <w:tc>
          <w:tcPr>
            <w:tcW w:w="418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3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195027</w:t>
            </w:r>
          </w:p>
        </w:tc>
      </w:tr>
      <w:tr w14:paraId="0480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16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</w:t>
            </w:r>
            <w:r>
              <w:rPr>
                <w:rStyle w:val="6"/>
                <w:snapToGrid w:val="0"/>
                <w:color w:val="000000"/>
                <w:highlight w:val="none"/>
                <w:lang w:val="en-US" w:eastAsia="zh-CN" w:bidi="ar"/>
              </w:rPr>
              <w:t>站总访问量 (单位：次)</w:t>
            </w:r>
          </w:p>
        </w:tc>
        <w:tc>
          <w:tcPr>
            <w:tcW w:w="418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9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1267913</w:t>
            </w:r>
          </w:p>
        </w:tc>
      </w:tr>
      <w:tr w14:paraId="0A38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7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信息发布</w:t>
            </w:r>
            <w:r>
              <w:rPr>
                <w:rStyle w:val="6"/>
                <w:snapToGrid w:val="0"/>
                <w:color w:val="000000"/>
                <w:highlight w:val="none"/>
                <w:lang w:val="en-US" w:eastAsia="zh-CN" w:bidi="ar"/>
              </w:rPr>
              <w:t xml:space="preserve">  (单位：条)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数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1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9902</w:t>
            </w:r>
          </w:p>
        </w:tc>
      </w:tr>
      <w:tr w14:paraId="13E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84C2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5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概况类信息更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新量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7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4640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56C6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6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政务动态信息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更新量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6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</w:tr>
      <w:tr w14:paraId="1FE6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156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1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目录信息更新量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F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9839</w:t>
            </w:r>
          </w:p>
        </w:tc>
      </w:tr>
      <w:tr w14:paraId="7BBC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E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Style w:val="6"/>
                <w:snapToGrid w:val="0"/>
                <w:color w:val="000000"/>
                <w:highlight w:val="none"/>
                <w:lang w:val="en-US" w:eastAsia="zh-CN" w:bidi="ar"/>
              </w:rPr>
              <w:t>栏专题  (单位：个)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9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维护数量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1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 w14:paraId="37CD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E6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1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开设数量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E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2B41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B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读回应</w:t>
            </w: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3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读信息发布</w:t>
            </w:r>
          </w:p>
        </w:tc>
        <w:tc>
          <w:tcPr>
            <w:tcW w:w="13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6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数    </w:t>
            </w:r>
          </w:p>
          <w:p w14:paraId="4934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(单位：条)</w:t>
            </w:r>
          </w:p>
        </w:tc>
        <w:tc>
          <w:tcPr>
            <w:tcW w:w="1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9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312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516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07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6A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5C4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4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299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724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242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14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D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AC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E2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8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解读材料数量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</w:t>
            </w:r>
          </w:p>
          <w:p w14:paraId="67C4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(单位：条)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5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288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57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07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5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解读产品数量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</w:t>
            </w:r>
          </w:p>
          <w:p w14:paraId="4A97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(单位：个)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1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A11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4E4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16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媒体评论文章数量</w:t>
            </w:r>
          </w:p>
          <w:p w14:paraId="12B1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(单位：篇)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E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1C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15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0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回应公众关注热点或 重大舆情数量</w:t>
            </w:r>
          </w:p>
          <w:p w14:paraId="216A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(单位：次)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F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AC6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5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事服务</w:t>
            </w: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是否发布服务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事项目录</w:t>
            </w:r>
          </w:p>
        </w:tc>
        <w:tc>
          <w:tcPr>
            <w:tcW w:w="2729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2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897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0F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25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0E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4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6D1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9F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066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5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3AC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5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注册用户数</w:t>
            </w:r>
          </w:p>
          <w:p w14:paraId="3B6B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(单位：个)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9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0BAA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9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9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政务服务事项数量</w:t>
            </w:r>
          </w:p>
          <w:p w14:paraId="425B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(单位：项)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7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4E61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79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3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可全程在线办理政务服务事项数量</w:t>
            </w:r>
          </w:p>
          <w:p w14:paraId="54B3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(单位：项)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6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46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D72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0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办件量(单位：件)</w:t>
            </w: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4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数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B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A7E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3FC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538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1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然人办件量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9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2A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852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2C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8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人办件量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8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4710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8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</w:t>
            </w:r>
            <w:r>
              <w:rPr>
                <w:rStyle w:val="6"/>
                <w:snapToGrid w:val="0"/>
                <w:color w:val="000000"/>
                <w:highlight w:val="none"/>
                <w:lang w:val="en-US" w:eastAsia="zh-CN" w:bidi="ar"/>
              </w:rPr>
              <w:t>动交流</w:t>
            </w: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是否使用统一平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2729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6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CFB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A2E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BD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64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A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46E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1B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4FD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C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B0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9E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9A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1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B6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07A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E47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3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84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6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留言办理</w:t>
            </w:r>
          </w:p>
        </w:tc>
        <w:tc>
          <w:tcPr>
            <w:tcW w:w="13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6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收到留言数量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</w:t>
            </w:r>
          </w:p>
          <w:p w14:paraId="1650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(单位：条)</w:t>
            </w:r>
          </w:p>
        </w:tc>
        <w:tc>
          <w:tcPr>
            <w:tcW w:w="1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7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34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BF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97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463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0AE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A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5D9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12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6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办结留言数量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</w:t>
            </w:r>
          </w:p>
          <w:p w14:paraId="5A82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(单位：条)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18C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126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EE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D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办理时间 </w:t>
            </w:r>
          </w:p>
          <w:p w14:paraId="5B66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(单位：天)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E0E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83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839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B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开答复数量 </w:t>
            </w:r>
          </w:p>
          <w:p w14:paraId="3B0E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(单位：条)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9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2CF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972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5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集调查</w:t>
            </w:r>
          </w:p>
        </w:tc>
        <w:tc>
          <w:tcPr>
            <w:tcW w:w="13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F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征集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调查期数 </w:t>
            </w:r>
          </w:p>
          <w:p w14:paraId="7C89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(单位：期)</w:t>
            </w:r>
          </w:p>
        </w:tc>
        <w:tc>
          <w:tcPr>
            <w:tcW w:w="1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5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94B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713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AFD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21D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E9A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0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13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DE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A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收到意见数量</w:t>
            </w:r>
          </w:p>
          <w:p w14:paraId="6FEE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(单位：条)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9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5FE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60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4D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A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公布调查结果期数（单位：期）</w:t>
            </w:r>
          </w:p>
        </w:tc>
        <w:tc>
          <w:tcPr>
            <w:tcW w:w="1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A9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7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50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28E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E4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D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86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0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线访谈</w:t>
            </w:r>
          </w:p>
        </w:tc>
        <w:tc>
          <w:tcPr>
            <w:tcW w:w="13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5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访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谈期数  </w:t>
            </w:r>
          </w:p>
          <w:p w14:paraId="04EA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(单位：期)</w:t>
            </w:r>
          </w:p>
        </w:tc>
        <w:tc>
          <w:tcPr>
            <w:tcW w:w="1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F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EE5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64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B4D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6F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934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7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1A9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B13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2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民留言数量 </w:t>
            </w:r>
          </w:p>
          <w:p w14:paraId="2A92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(单位：条)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A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CE3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0C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247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A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答复网民提问数量</w:t>
            </w:r>
          </w:p>
          <w:p w14:paraId="62E6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(单位：条)</w:t>
            </w:r>
          </w:p>
        </w:tc>
        <w:tc>
          <w:tcPr>
            <w:tcW w:w="1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6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CCA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C5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8C5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39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DA8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7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9D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D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是否提供智能问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答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9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F9A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3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全防护</w:t>
            </w: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A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安全检测评估次数</w:t>
            </w:r>
          </w:p>
          <w:p w14:paraId="4BC0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(单位：次)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3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C67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E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9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发现问题数量</w:t>
            </w:r>
          </w:p>
          <w:p w14:paraId="458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(单位：个)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5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F15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BD8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6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问题整改数量</w:t>
            </w:r>
          </w:p>
          <w:p w14:paraId="2085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(单位：个)</w:t>
            </w:r>
          </w:p>
        </w:tc>
        <w:tc>
          <w:tcPr>
            <w:tcW w:w="2729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E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BAC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9D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FF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0BB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E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764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1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是否建立安全监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测预警机制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C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FCF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B7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2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是否开展应急演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练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3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E05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E81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3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是否明确网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站安全责任人</w:t>
            </w:r>
          </w:p>
        </w:tc>
        <w:tc>
          <w:tcPr>
            <w:tcW w:w="272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C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C83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2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动新媒体</w:t>
            </w: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2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是否有移动新媒体</w:t>
            </w:r>
          </w:p>
        </w:tc>
        <w:tc>
          <w:tcPr>
            <w:tcW w:w="2729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8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70C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9A5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9D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DD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2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82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8C7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98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3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4D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F40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61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5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D6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1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微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博</w:t>
            </w:r>
          </w:p>
        </w:tc>
        <w:tc>
          <w:tcPr>
            <w:tcW w:w="13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5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称</w:t>
            </w:r>
          </w:p>
        </w:tc>
        <w:tc>
          <w:tcPr>
            <w:tcW w:w="1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E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355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DE6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28E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007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03E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2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0A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DFA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息发布量 </w:t>
            </w:r>
          </w:p>
          <w:p w14:paraId="4DA2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(单位：条)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9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783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D0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32F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注量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C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BC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31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A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微 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信</w:t>
            </w: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称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2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C72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9B3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F24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8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息发布量 </w:t>
            </w:r>
          </w:p>
          <w:p w14:paraId="3C8F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(单位：条)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9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60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4A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E11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阅数</w:t>
            </w:r>
          </w:p>
        </w:tc>
        <w:tc>
          <w:tcPr>
            <w:tcW w:w="1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C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022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96C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A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 他</w:t>
            </w:r>
          </w:p>
        </w:tc>
        <w:tc>
          <w:tcPr>
            <w:tcW w:w="2729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5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BC5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910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8A1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A1AE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3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9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新发展</w:t>
            </w:r>
          </w:p>
        </w:tc>
        <w:tc>
          <w:tcPr>
            <w:tcW w:w="4185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B97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>þ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搜索即服  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>¨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务多语言版本  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>þ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无障碍浏</w:t>
            </w:r>
            <w:r>
              <w:rPr>
                <w:rStyle w:val="6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>¨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千人千网  </w:t>
            </w:r>
            <w:r>
              <w:rPr>
                <w:rStyle w:val="7"/>
                <w:rFonts w:eastAsia="仿宋"/>
                <w:snapToGrid w:val="0"/>
                <w:color w:val="000000"/>
                <w:lang w:val="en-US" w:eastAsia="zh-CN" w:bidi="ar"/>
              </w:rPr>
              <w:t>¨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其他</w:t>
            </w:r>
          </w:p>
        </w:tc>
      </w:tr>
      <w:tr w14:paraId="7AD0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6B9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35C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99BB8B2">
      <w:r>
        <w:rPr>
          <w:rFonts w:ascii="仿宋" w:hAnsi="仿宋" w:eastAsia="仿宋" w:cs="仿宋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备</w:t>
      </w:r>
      <w:r>
        <w:rPr>
          <w:rFonts w:ascii="仿宋" w:hAnsi="仿宋" w:eastAsia="仿宋" w:cs="仿宋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注：无</w:t>
      </w:r>
    </w:p>
    <w:sectPr>
      <w:pgSz w:w="11906" w:h="16838"/>
      <w:pgMar w:top="1383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DZhMWZhYmZiNzlkYTY2YjE5OTg1ODc5M2I5MDcifQ=="/>
  </w:docVars>
  <w:rsids>
    <w:rsidRoot w:val="0B674971"/>
    <w:rsid w:val="0B674971"/>
    <w:rsid w:val="0C217EEA"/>
    <w:rsid w:val="0DDE7532"/>
    <w:rsid w:val="0EC77849"/>
    <w:rsid w:val="24172B6C"/>
    <w:rsid w:val="39E20C4D"/>
    <w:rsid w:val="429C110E"/>
    <w:rsid w:val="459B3AF9"/>
    <w:rsid w:val="58CD4FF7"/>
    <w:rsid w:val="665EA4D5"/>
    <w:rsid w:val="71445BB4"/>
    <w:rsid w:val="74BB6F38"/>
    <w:rsid w:val="7D8E05FE"/>
    <w:rsid w:val="EEAF913C"/>
    <w:rsid w:val="F77F1A73"/>
    <w:rsid w:val="F7E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31"/>
    <w:basedOn w:val="4"/>
    <w:autoRedefine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791</Characters>
  <Lines>0</Lines>
  <Paragraphs>0</Paragraphs>
  <TotalTime>1</TotalTime>
  <ScaleCrop>false</ScaleCrop>
  <LinksUpToDate>false</LinksUpToDate>
  <CharactersWithSpaces>838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2023-01-12T11:04:00Z</dcterms:created>
  <dc:creator>zero</dc:creator>
  <cp:lastModifiedBy>半寸时光</cp:lastModifiedBy>
  <dcterms:modified xsi:type="dcterms:W3CDTF">2025-01-15T07:04:23Z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6295EF545A0D4BFCAAF41CC4FF633CB1_13</vt:lpwstr>
  </property>
  <property fmtid="{D5CDD505-2E9C-101B-9397-08002B2CF9AE}" pid="4" name="KSOTemplateDocerSaveRecord">
    <vt:lpwstr>eyJoZGlkIjoiNDY2OTMyNGMyN2EzYzcxNDNmMDdlYzA4ZmI3ZmEyMmYiLCJ1c2VySWQiOiI2NjUwNTMyMDIifQ==</vt:lpwstr>
  </property>
</Properties>
</file>