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晋城市工业园区“禁限控”目录</w:t>
      </w:r>
    </w:p>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jc w:val="left"/>
        <w:rPr>
          <w:rFonts w:hint="eastAsia" w:ascii="CESI仿宋-GB2312" w:hAnsi="CESI仿宋-GB2312" w:eastAsia="CESI仿宋-GB2312" w:cs="CESI仿宋-GB2312"/>
          <w:sz w:val="32"/>
          <w:szCs w:val="32"/>
          <w:lang w:val="en-US" w:eastAsia="zh-CN"/>
        </w:rPr>
      </w:pPr>
      <w:r>
        <w:rPr>
          <w:rFonts w:hint="eastAsia" w:ascii="仿宋_GB2312" w:hAnsi="仿宋_GB2312" w:eastAsia="仿宋_GB2312" w:cs="仿宋_GB2312"/>
          <w:sz w:val="32"/>
          <w:szCs w:val="32"/>
          <w:lang w:val="en-US" w:eastAsia="zh-CN"/>
        </w:rPr>
        <w:t>根据国家发改委《产业结构调整指导目录（2019年本）》、《晋城市工业园区项目准入条件》，并结合晋城市工业园区实际情况，制定本目录。</w:t>
      </w:r>
    </w:p>
    <w:p>
      <w:pPr>
        <w:pStyle w:val="2"/>
        <w:numPr>
          <w:ilvl w:val="0"/>
          <w:numId w:val="0"/>
        </w:numPr>
        <w:bidi w:val="0"/>
        <w:ind w:leftChars="0"/>
        <w:jc w:val="center"/>
        <w:rPr>
          <w:rFonts w:hint="eastAsia"/>
          <w:lang w:val="en-US" w:eastAsia="zh-CN"/>
        </w:rPr>
      </w:pPr>
      <w:r>
        <w:rPr>
          <w:rFonts w:hint="eastAsia" w:ascii="CESI黑体-GB2312" w:hAnsi="CESI黑体-GB2312" w:eastAsia="CESI黑体-GB2312" w:cs="CESI黑体-GB2312"/>
          <w:sz w:val="32"/>
          <w:szCs w:val="32"/>
          <w:lang w:val="en-US" w:eastAsia="zh-CN"/>
        </w:rPr>
        <w:t>第一类 禁止类</w:t>
      </w:r>
    </w:p>
    <w:p>
      <w:pPr>
        <w:pStyle w:val="2"/>
        <w:numPr>
          <w:ilvl w:val="0"/>
          <w:numId w:val="0"/>
        </w:numPr>
        <w:bidi w:val="0"/>
        <w:ind w:leftChars="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一、落后生产工艺装备</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电力</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不达标的单机容量30万千瓦级及以下的常规燃煤火电机组（综合利用机组除外）、以发电为主的燃油锅炉及发电机组</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化工</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间歇焦炭法二硫化碳工艺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氨钠法及氰熔体氰化钠生产工艺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单线产能0.3万吨/年以下氰化钠（100%氰化钠）、1万吨/年以下氢氧化钾、1.5 万吨/年以下普通级白炭黑、2万吨/年以下普通级碳酸钙</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半水煤气氨水液相脱硫、天然气常压间歇转化工艺制合成氨、一氧化碳常压变化及全中温变换（高温变换）工艺、没有配套硫磺回收装置的湿法脱硫工艺，没有配套建设吹风气余热回收、造气炉渣综合利用装置的固定层间歇式煤气化装置，没有配套工艺冷凝液水解解析装置的尿素生产设施</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钢铁</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土法炼焦（含改良焦炉）；单炉产能7.5万吨/年以下或无煤气、焦油回收利用和污水处理达不到焦化行业准入条件的半焦（兰炭）生产装置</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炭化室高度小于4.3米焦炉（3.8米及以上捣固焦炉除外）；未配套干熄焦装置的钢铁企业焦炉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土烧结矿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热烧结矿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钢铁生产用环形烧结机、90平方米以下烧结机、8平方米以下球团竖炉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400立方米及以下炼钢用生铁高炉，200立方米及以下铸造用生铁高炉（其中配套“短流程”铸造工艺的铸造用生铁高炉为100立方米及以下）</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用于熔化废钢的工频和中频感应炉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30吨及以下炼钢转炉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30吨及以下炼钢电弧炉（不含机械铸造，特殊质量合金钢，高温合金、精密合金等特殊合金材料用电弧炉）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化铁炼钢</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复二重线材轧机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横列式线材轧机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横列式棒材及型材轧机（不含生产高温合金的轧机）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叠轧薄板轧机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普钢初轧机及开坯用中型轧机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热轧窄带钢轧机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三辊劳特式中板轧机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直径76毫米以下热轧无缝管机组</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三辊式型线材轧机（不含特殊钢生产）</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环保不达标的冶金炉窑</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手工操作的土沥青焦油浸渍装置，矿石原料与固体原料混烧、自然通风、手工操作的土竖窑，以煤直接为燃料、烟尘净化不能达标的倒焰窑</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单机产能1万吨及以下的冷轧带肋钢筋生产装备（高延性冷轧带肋钢筋生产装备除外）</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生产预应力钢丝的单罐拉丝机生产装备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预应力钢材生产消除应力处理的铅淬火工艺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燃煤倒焰窑耐火材料及原料制品生产线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钢铁行业用一段式固定煤气发生炉项目（不含粉煤气化炉）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企业生产能力&lt;40万吨/年热回收焦炉；未同步配套建设热能回收装置的焦炉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有效容积18立方米及以下轻烧反射窑</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建材</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干法中空窑（生产铝酸盐水泥等特种水泥除外），水泥机立窑，立波尔窑、湿法窑</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直径3米（不含）以下水泥粉磨设备（生产特种水泥除外）</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无覆膜塑编水泥包装袋生产线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平拉工艺平板玻璃生产线（含格法）</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100万平方米/年（不含）以下的建筑陶瓷砖，20万件/年（不含）以下卫生陶瓷生产线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建筑卫生陶瓷（不包括建筑琉璃制品）土窑、倒焰窑、多孔窑、煤烧明焰隧道窑、隔焰隧道窑、匣钵装卫生陶瓷隧道窑</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建筑陶瓷砖成型用的摩擦压砖机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玻璃纤维陶土坩埚拉丝生产工艺与装备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1000万平万米/年（不含）以下的纸面石膏板生产线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普通挤砖机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SJ1580-3000双轴、单轴制砖搅拌机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SQP400500-700500双辊破碎机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1000型普通切条机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100吨以下盘转式压砖机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简易移动式砼砌块成型机、附着式振动成型台</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单班1万立方米/年以下的混凝土砌块固定式成型机、单班10万平方米/年以下的混凝土铺地砖固定式成型机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人工浇筑、非机械成型的石膏（空心）砌块生产工艺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手工切割加气混凝土生产线、非蒸压养护加气混凝土生产线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非烧结、非蒸压粉煤灰砖生产线</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医药</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手工胶囊填充工艺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软木塞烫腊包装药品工艺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不符合 GMP要求的安瓿拉丝灌封机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塔式重蒸馏水器</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无净化设施的热风干燥箱</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环境、职业健康和安全不能达到国家标准的原料药生产装置</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铁粉还原法对乙酰氨基酚（扑热息痛）、咖啡因装置</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使用氯氟烃（CFCs）作为气雾剂、推进剂、抛射剂或分散剂的医药用品生产工艺</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机械</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热处理铅浴炉（用于金属丝绳及其制品的有铅液覆盖剂和负压抽风除尘环保设施的在线热处理铅浴生产线除外）</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TQ60、TQ80塔式起重机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QT16、QT20、 QT25井架简易塔式起重机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KJ1600/1220 单筒提升绞机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强制驱动式简易电梯</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砂型铸造粘土烘干砂型及型芯</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焦炭炉熔化有色金属</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砂型铸造油砂制芯</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重质砖炉衬台车炉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中频发电机感应加热电源</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燃煤火焰反射加热炉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铸/锻件酸洗工艺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位式交流接触器温度控制柜</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动圈式和抽头式硅整流弧焊机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磁放大器式弧焊机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无法安装安全保护装置的冲床</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无磁轭（≥0.25吨）铝壳中频感应电炉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无芯工频感应电炉</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轻工</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超薄型（厚度低于0.025毫米）塑料购物袋生产</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300吨/年以下的油墨生产总装置（利用高新技术、无污染的除外）</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含苯类溶剂型油墨生产</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单条1万吨/年及以下、以废纸为原料的制浆生产线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幅宽在1.76米及以下并且车速为120米/分以下的文化纸生产线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幅宽在2米及以下并且车速为80米/分以下的白板纸、箱板纸及瓦楞纸生产线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以氯氟烃（CFCs）为制冷剂和发泡剂的冰箱、冰柜、汽车空调器、工业商业用冷藏、制冷设备生产线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以氯氟烃（CFC</w:t>
      </w:r>
      <w:r>
        <w:rPr>
          <w:rFonts w:hint="default" w:ascii="仿宋_GB2312" w:hAnsi="仿宋_GB2312" w:eastAsia="仿宋_GB2312" w:cs="仿宋_GB2312"/>
          <w:sz w:val="32"/>
          <w:szCs w:val="32"/>
          <w:lang w:val="en" w:eastAsia="zh-CN"/>
        </w:rPr>
        <w:t>s</w:t>
      </w:r>
      <w:r>
        <w:rPr>
          <w:rFonts w:hint="eastAsia" w:ascii="仿宋_GB2312" w:hAnsi="仿宋_GB2312" w:eastAsia="仿宋_GB2312" w:cs="仿宋_GB2312"/>
          <w:sz w:val="32"/>
          <w:szCs w:val="32"/>
          <w:lang w:val="en-US" w:eastAsia="zh-CN"/>
        </w:rPr>
        <w:t>）为发泡剂的聚氨酯、聚乙烯、聚苯乙烯泡沫塑料生产</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以四氯化碳（CTC）为清洗剂的生产工艺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以三氟三氨乙烷（CFC-113）和甲基氯仿（TCA）为清洗剂和溶剂的生产工艺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脂肪酸法制叔胺工艺，发烟硫酸磺化工艺，搅拌釜式乙氧基化工艺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印铁制罐行业中的锡焊工艺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燃煤和燃发生炉煤气的坩埚玻璃窑，直火式、无热风循环的玻璃退火炉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机械定时行列式制瓶机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生产能力150瓶/分钟以下（瓶容在250毫升及以下）的碳酸饮料生产线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日处理原料乳能力（两班）20吨以下浓缩、喷雾干燥等设施； 200千克/小时以下的手动及半自动液体乳灌装设备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3万吨/年以下酒精生产线（废糖蜜制酒精除外）</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等电离交工艺的谷氨酸生产线，5万吨/年以下味精生产装置</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年处理15万吨以下、总干物收率97%以下的湿法玉米淀粉生产线（特种玉米淀粉生产线除外）</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铅蓄电池生产用开放式熔铅锅、开口式铅粉机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管式铅蓄电池干式灌粉工艺</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纺织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使用时间达到30年的棉纺、毛纺、麻纺设备、机织设备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辊长1000毫米以下的皮辊轧花机，锯片片数在80以下的锯齿轧花机，压力吨位在400 吨以下的皮棉打包机（不含160吨、200吨短绒棉花打包机）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ZD647、ZD721型自动缫丝机，DI01A型自动缫丝机，ZD681型立缫机，DJ561 型绢精纺机，K251、K251A型丝织机等丝绸加工设备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Z114型小提花机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GE186型提花毛圈机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未经改造的74型染整设备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蒸汽加热敞开无密闭的印染平洗槽</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R531型酸性粘胶纺丝机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4万吨/年及以下粘胶常规短纤维生产线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使用年限超过15年的国产和使用年限超过20年的进口印染前处理设备、拉幅和定形设备、圆网和平网印花机、连续染色机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使用年限超过15年的浴比大于1：10的棉及化纤间歇式染色设备</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使用直流电机驱动的印染生产线</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印染用铸铁结构的蒸箱和水洗设备，铸铁墙板无底蒸化机，汽蒸预热区短的L型退煮漂履带汽蒸箱</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印刷</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全部铅排、铅印工艺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全部铅印机及相关辅机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照像制版机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ZD201、ZD301型系列单字铸字机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TH1型自动铸条机、ZT102型系列铸条机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ZDK101 型字模雕刻机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KMD101型字模刻刀磨床</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AZP502 型半自动汉文手选铸排机、ZSY101型半自动汉文铸排机、TZP101型外文条字铸排机、ZZP101型汉文自动铸排机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QY401、2QY404型系列电动铅印打样机，QYSH401 ，2QY401、DY401型手动式铅印打样机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YX01、YX02、YX03 型系列压纸型机，HX01、HX02、HX03、HX04 型系列烘纸型机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PZB401型平铅版铸版机，YZB02、YZB03、YZB04、YZBO5、YZB06、YZB07型系列铅版铸版机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JB01 型平铅版浇版机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RQ02、RQ03、RQ04型系列铅泵熔铅炉</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BB01型刨版机，YGB02、YGB03、YGB04、YGB05型圆铅版刮版机，YTB01型圆铅版镗版机，YJB02 型圆铅版锯版机，YXB04、YXB05、 YXB302 型系列圆铅版修版机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P401、 P402型系列四开平压印刷机，P801、P802、P803、P804型系列八开平压印刷机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PE802型双合页印刷机</w:t>
      </w:r>
    </w:p>
    <w:p>
      <w:pPr>
        <w:widowControl w:val="0"/>
        <w:numPr>
          <w:ilvl w:val="0"/>
          <w:numId w:val="3"/>
        </w:numPr>
        <w:ind w:left="0" w:leftChars="0" w:firstLine="40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TE102、TE105、 TE108 型系列全张自动二回转平台印刷机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TY201型对开单色一回转平台印刷机，TY401型四开单色一回转平台印刷机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TY4201 型四开一回转双色印刷机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TT201、TZ201、DT201型对开手动续纸停回转平台印刷机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TT202型对开自动停回转平台印刷机，TT402、TT403、TT405、DT402型四开自动停回转平台印刷机，TZ2202 型对开半自动停回转平台印刷机，TZ401、TZS401、DT401 型四开半自动停回转平台印刷机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TR801 型系列立式平台印刷机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LP1101、LP1103型系列平板纸全张单面轮转印刷机，LP1201型平板纸全张双面轮转印刷机，LP4201 型平板纸四开双色轮转印刷机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LSB201 （880</w:t>
      </w:r>
      <w:r>
        <w:rPr>
          <w:rFonts w:hint="default" w:ascii="Arial" w:hAnsi="Arial" w:eastAsia="仿宋_GB2312" w:cs="Arial"/>
          <w:b w:val="0"/>
          <w:bCs w:val="0"/>
          <w:sz w:val="32"/>
          <w:szCs w:val="32"/>
          <w:lang w:val="en-US" w:eastAsia="zh-CN"/>
        </w:rPr>
        <w:t>×</w:t>
      </w:r>
      <w:r>
        <w:rPr>
          <w:rFonts w:hint="eastAsia" w:ascii="仿宋_GB2312" w:hAnsi="仿宋_GB2312" w:eastAsia="仿宋_GB2312" w:cs="仿宋_GB2312"/>
          <w:b w:val="0"/>
          <w:bCs w:val="0"/>
          <w:sz w:val="32"/>
          <w:szCs w:val="32"/>
          <w:lang w:val="en-US" w:eastAsia="zh-CN"/>
        </w:rPr>
        <w:t>1230毫米）及LS201、LS204 （ 787</w:t>
      </w:r>
      <w:r>
        <w:rPr>
          <w:rFonts w:hint="default" w:ascii="Arial" w:hAnsi="Arial" w:eastAsia="仿宋_GB2312" w:cs="Arial"/>
          <w:b w:val="0"/>
          <w:bCs w:val="0"/>
          <w:sz w:val="32"/>
          <w:szCs w:val="32"/>
          <w:lang w:val="en-US" w:eastAsia="zh-CN"/>
        </w:rPr>
        <w:t>×</w:t>
      </w:r>
      <w:r>
        <w:rPr>
          <w:rFonts w:hint="eastAsia" w:ascii="仿宋_GB2312" w:hAnsi="仿宋_GB2312" w:eastAsia="仿宋_GB2312" w:cs="仿宋_GB2312"/>
          <w:b w:val="0"/>
          <w:bCs w:val="0"/>
          <w:sz w:val="32"/>
          <w:szCs w:val="32"/>
          <w:lang w:val="en-US" w:eastAsia="zh-CN"/>
        </w:rPr>
        <w:t>1092毫米）型系列卷简纸书刊转轮印刷机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LB203、LB205、LB403型卷筒纸报版轮转印刷机，LB2405、LB4405型卷筒纸双层二组报版轮转印刷机，LBS201型卷筒纸书、报二用轮转印刷机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K.M.T 型自动铸字排版机，PH-5型汉字排字机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球震打样制版机（DIA PRESS清刷机）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1985 年前生产的手动照排机、国产制版照相机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离心涂布机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J1101系列全张单色胶印机（印刷速度每小时5000张及以下）</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J2101 PZ1920系列对开单色胶印机（印刷速度每小时4000张及以下），PZ1615系列四开单色胶印机（印刷速度每小时4000张及以下），YPS1920系列双面单色胶印机（印刷速度每小时4000张及以下）</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W1101 型全张自动凹版印刷机、AJ401型卷筒纸单面四色凹版印刷机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DJ01型平装胶订联动机，PRD-01、PRD-02型平装胶订联动机，DBT-01型平装有线订、包、烫联动机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溶剂型即涂覆膜机、承印物无法降解和回收的各类覆膜机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QZ101、QZ201、QZ301、QZ401 型切纸机</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MD103A型磨刀机</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消防</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火灾探测器手工插焊电子元器件生产工艺</w:t>
      </w:r>
    </w:p>
    <w:p>
      <w:pPr>
        <w:widowControl w:val="0"/>
        <w:numPr>
          <w:ilvl w:val="0"/>
          <w:numId w:val="2"/>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其他</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含有毒有害氰化物电镀工艺（电镀金、银、铜基合金及予镀铜打底工艺除外）</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不符合国家现行城市生活垃圾、医疗废物和工业废物焚烧相关污染控制标准、工程技术标准以及设备标准的小型焚烧炉</w:t>
      </w:r>
    </w:p>
    <w:p>
      <w:pPr>
        <w:widowControl w:val="0"/>
        <w:numPr>
          <w:ilvl w:val="0"/>
          <w:numId w:val="3"/>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p>
      <w:pPr>
        <w:pStyle w:val="2"/>
        <w:numPr>
          <w:ilvl w:val="0"/>
          <w:numId w:val="0"/>
        </w:numPr>
        <w:bidi w:val="0"/>
        <w:ind w:leftChars="0"/>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二、落后产品</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化工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改性淀粉、改性纤维、多彩内墙（树脂以硝化纤维素为主，溶剂以二甲苯为主的O</w:t>
      </w:r>
      <w:r>
        <w:rPr>
          <w:rFonts w:hint="default" w:ascii="仿宋_GB2312" w:hAnsi="仿宋_GB2312" w:eastAsia="仿宋_GB2312" w:cs="仿宋_GB2312"/>
          <w:b w:val="0"/>
          <w:bCs w:val="0"/>
          <w:sz w:val="32"/>
          <w:szCs w:val="32"/>
          <w:lang w:val="en" w:eastAsia="zh-CN"/>
        </w:rPr>
        <w:t>/W</w:t>
      </w:r>
      <w:r>
        <w:rPr>
          <w:rFonts w:hint="eastAsia" w:ascii="仿宋_GB2312" w:hAnsi="仿宋_GB2312" w:eastAsia="仿宋_GB2312" w:cs="仿宋_GB2312"/>
          <w:b w:val="0"/>
          <w:bCs w:val="0"/>
          <w:sz w:val="32"/>
          <w:szCs w:val="32"/>
          <w:lang w:val="en-US" w:eastAsia="zh-CN"/>
        </w:rPr>
        <w:t>型涂料）、氯乙烯-偏氯乙烯共聚乳液外墙、焦油型聚氨酯防水、水性聚氯乙烯焦油防水、聚乙烯醇及其缩醛类内外墙（106、107涂料等）、聚醋酸乙烯乳液类（含乙烯/醋酸乙烯酯共聚物乳液）外墙涂料</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有害物质含量超标准的内墙、溶剂型木器、玩具、汽车、外墙涂料，含双对氯苯基三氯乙烷、三丁基锡、全氟辛酸及其盐类、全氟辛烷磺酸、红丹等有害物质的涂料</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在还原条件下会裂解产生24种有害芳香胺的偶氮染料（非纺织品用的领域暂缓）、九种致癌性染料（用于与人体不直接接触的领域暂缓）</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软边结构自行车胎，以棉帘线为骨架材料的普通输送带和以尼龙帘线为骨架材料的普通V带，轮胎、自行车胎、摩托车胎手工刻花硫化模具</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钢铁</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热轧硅钢片</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普通松弛级别的钢丝、钢绞线</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热轧钢筋：牌号HRB335、HPB235</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使用工频或中频感应炉熔化废钢生产的钢坯（锭），及以其为原料生产的钢材产品（根据国家法律法规和国家取缔“地条钢”有关要求淘汰）</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有色金属</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铜线杆（黑杆）</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建材</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使用非耐碱玻纤或非低碱水泥生产的波纤增强水泥（GRC）空心条板</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陶土坩埚拉丝玻璃纤维和制品及其增强塑料（玻璃钢）制品</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25A空腹钢窗</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S-2型混凝土轨枕</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一次冲洗最大用水量8升以上的坐便器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角闪石石棉（即蓝石棉）</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非机械生产的中空玻璃、双层双框各类门窗及单腔结构型的塑料门窗</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采用二次加热复合成型工艺生产的聚乙烯丙纶类复合防水卷材、聚乙烯丙纶复合防水卷材（聚乙烯芯材厚度在0.5mm以下）；棉涤玻纤（高碱）网格复合胎基材料、聚氯乙烯防水卷材（S型）</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石棉绒质离合器面片、合成火车闸瓦，石棉软木湿式离合器面片</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医药</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铅锡软膏管、单层聚烯烃软膏管（肛肠、腔道给药除外）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安瓿灌装注射用无菌粉末</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药用天然胶塞</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非易折安瓿</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输液用聚氯乙烯（PVC）软袋（不包括腹膜透析液、冲洗液用）</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机械</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T10O、T100A推土机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ZP-Ⅱ、ZP-Ⅲ干式喷浆机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WP-3挖掘机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0.35立方米以下的气动抓岩机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矿用钢丝绳冲击式钻机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直径1.98米水煤气发生炉</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CER膜盒系列</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热电偶（分度号LL-2、LB-3、EU-2、EA-2、 CK）</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热电阻（分度号BA、BA2、G）</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DDZ-I型电动单元组合仪表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GGP-01A型皮带秤</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BLR-31型称重传感器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WFT-081辐射感温器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WDH-1E、WDH-2E光电温度计，PY5 型数字温度计</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BC系列单波纹管差压计，LCH-511、YCH-211、LCH311、YCH-311、LCH-211 YCH-511型环称式差压计</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EWC-01A 型长图电子电位差计</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XQWA型条形自动平衡指示仪</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ZL3型X-Y记录仪</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DBU-521， DBU-521C 型液位变送器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YB系列（机座号63～355mm，额定电压660V及以下）、YBF系列（机座号63～160mm，额定电压380、660V或380/660V）、YBK系列（机座号100～355mm，额定电压380/660V、60/1140V）隔爆型三相异步电动机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DZ10系列塑壳断路器、DW10系列框架断路器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CJ8 系列交流接触器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QC10、QCI2、QC8 系列起动器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JRO、JR9、JR14、JR15、JR16-A、B、C、D系列热继电器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以焦炭为燃料的有色金属熔炼炉</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GGW系列中频无心感应熔炼炉</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B型、BA型单级单吸悬臂式离心泵系列</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F型单级单吸耐腐蚀泵系列</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JD型长轴深井泵</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KDON-3200/3200 型蓄冷器全低压流程空分设备、KDON-1500/1500型蓄冷器（管式）全低压流程空分设备、KDON-1500/1500型管板式全低压流程空分设备、KD0N-6000/6600型蓄冷器流程空分设备</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3W-0.9/7（环状阀）空气压缩机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C620、CA630 普通车床</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C616、 C618、C630、 C640、 C650普通车床</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X920键槽铣床</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B665、B665A、B665-1牛头刨床</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D6165、 D6185电火花成型机床</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D5540电脉冲机床</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J53-400、J53-630、J53-1000双盘摩擦压力机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Q11-1.6</w:t>
      </w:r>
      <w:r>
        <w:rPr>
          <w:rFonts w:hint="default" w:ascii="Arial" w:hAnsi="Arial" w:eastAsia="仿宋_GB2312" w:cs="Arial"/>
          <w:b w:val="0"/>
          <w:bCs w:val="0"/>
          <w:sz w:val="32"/>
          <w:szCs w:val="32"/>
          <w:lang w:val="en-US" w:eastAsia="zh-CN"/>
        </w:rPr>
        <w:t>×</w:t>
      </w:r>
      <w:r>
        <w:rPr>
          <w:rFonts w:hint="eastAsia" w:ascii="仿宋_GB2312" w:hAnsi="仿宋_GB2312" w:eastAsia="仿宋_GB2312" w:cs="仿宋_GB2312"/>
          <w:b w:val="0"/>
          <w:bCs w:val="0"/>
          <w:sz w:val="32"/>
          <w:szCs w:val="32"/>
          <w:lang w:val="en-US" w:eastAsia="zh-CN"/>
        </w:rPr>
        <w:t>1600剪板机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Q51汽车起重机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TD62型固定带式输送机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 w:eastAsia="zh-CN"/>
        </w:rPr>
        <w:t>3</w:t>
      </w:r>
      <w:r>
        <w:rPr>
          <w:rFonts w:hint="eastAsia" w:ascii="仿宋_GB2312" w:hAnsi="仿宋_GB2312" w:eastAsia="仿宋_GB2312" w:cs="仿宋_GB2312"/>
          <w:b w:val="0"/>
          <w:bCs w:val="0"/>
          <w:sz w:val="32"/>
          <w:szCs w:val="32"/>
          <w:lang w:val="en-US" w:eastAsia="zh-CN"/>
        </w:rPr>
        <w:t>吨直流架线式井下矿用电机车</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A571 单梁起重机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快速断路器：DS3-10、DS3-30、DS3-50（1000、3000、5000A）、DS10-10、DS10-20、DS10-30（1000、2000、3000A）</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SX系列箱式电阻炉</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单相电度表： DD1、DD5、DD5-2、DD5-6、DD9、DD10、DD12、DD14、DD15、DD17、DD20、 DD28</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SL7-30/10～SL7-1600/10、S7-30/10～S7-1600/10配电变压器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刀开关： HD6、HD3-100、HD3-200、HD3-400、HD3-600、HD3-1000、HD3-1500</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GC型低压锅炉给水泵，DG270-140、DG500-140、DG375-185锅炉给水泵</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热动力式疏水阀： S15H-16、S19-16、S19-16C、S49H-16、S49-16C、S19H-40、 S49H-40、 S19H-64、S49H-64</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固定炉排燃煤锅炉（双层固定炉排锅炉除外）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L-10/8、L-10/7 型动力用往复式空气压缩机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8-18 系列、9-27系列高压离心通风机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X52、X62W 320</w:t>
      </w:r>
      <w:r>
        <w:rPr>
          <w:rFonts w:hint="default" w:ascii="Arial" w:hAnsi="Arial" w:eastAsia="仿宋_GB2312" w:cs="Arial"/>
          <w:b w:val="0"/>
          <w:bCs w:val="0"/>
          <w:sz w:val="32"/>
          <w:szCs w:val="32"/>
          <w:lang w:val="en-US" w:eastAsia="zh-CN"/>
        </w:rPr>
        <w:t>×</w:t>
      </w:r>
      <w:r>
        <w:rPr>
          <w:rFonts w:hint="eastAsia" w:ascii="仿宋_GB2312" w:hAnsi="仿宋_GB2312" w:eastAsia="仿宋_GB2312" w:cs="仿宋_GB2312"/>
          <w:b w:val="0"/>
          <w:bCs w:val="0"/>
          <w:sz w:val="32"/>
          <w:szCs w:val="32"/>
          <w:lang w:val="en-US" w:eastAsia="zh-CN"/>
        </w:rPr>
        <w:t>150升降台铣床</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J31-250 机械压力机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TD6O、TD62、TD72型固定带式输送机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E135二冲程中速柴油机（包括2、4、6缸三种机型），4146柴油机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TY1100单缸立式水冷直喷式柴油机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165单缸卧式蒸发水冷、预燃室柴油机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含汞开关和继电器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燃油助力车</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低于国二排放的车用发动机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机动车制动用含石棉材料的摩擦片</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非定型竖井罐笼，Ф1.2米以下（不含Ф1.2米）用于升降人员的提升绞车，KJ型矿井提升机，JKA型矿井提升机，XKT型矿井提升机，JTK型矿用提升绞车，带式制动矿用提升绞车，TKD型提升机电控装置及使用继电器结构原理的提升机电控装置，专门用于运输人员、油料的无轨胶轮车使用的干式制动器，无稳压装置的中深孔凿岩设备</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每小时10蒸吨及以下燃煤锅炉</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轻工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汞电池（氧化汞原电池及电池组、锌汞电池）</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含汞糊式锌锰电池、含汞纸板锌锰电池、含汞圆柱型碱锰电池、含汞扣式碱锰电池</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含汞浆层纸、含汞锌粉</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开口式普通铅蓄电池、干式荷电铅蓄电池</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含镉高于0.002%的铅蓄电池</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含砷高于0.1%的铅蓄电池</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民用镉镍电池</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直排式燃气热水器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螺旋升降式（铸铁）水嘴</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用于凹版印刷的苯胺油墨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进水口低于溢流口水面、上导向直落式便器水箱配件</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铸铁截止阀</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半自动（卧式）工业用洗衣机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开启式四氯乙烯干洗机和普通封闭式四氯乙烯干洗机，分体式石油干洗机和普通封闭式石油干洗机</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烷基酚聚氧乙烯醚（包括壬基酚聚氧乙烯醚、辛基酚聚氧乙烯醚和十二烷基酚聚氧乙烯醚等）的生产和使用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一次性发泡塑料餐具、一次性塑料棉签（2020年12月31日）；含塑料微珠的日化用品（到2020年12月31日禁止生产，到2022年12月31日禁止销售）；厚度低于0.025毫米的超薄型塑料袋、厚度低于0.01毫米的聚乙烯农用地膜</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用于电子显示的冷阴极荧光灯和外置电极荧光灯：（1）长度较短（≤500毫米）且单支含汞量超过3.5毫克；（2）中等长度（</w:t>
      </w:r>
      <w:r>
        <w:rPr>
          <w:rFonts w:hint="default" w:ascii="仿宋_GB2312" w:hAnsi="仿宋_GB2312" w:eastAsia="仿宋_GB2312" w:cs="仿宋_GB2312"/>
          <w:b w:val="0"/>
          <w:bCs w:val="0"/>
          <w:sz w:val="32"/>
          <w:szCs w:val="32"/>
          <w:lang w:val="en" w:eastAsia="zh-CN"/>
        </w:rPr>
        <w:t>&gt;5</w:t>
      </w:r>
      <w:r>
        <w:rPr>
          <w:rFonts w:hint="eastAsia" w:ascii="仿宋_GB2312" w:hAnsi="仿宋_GB2312" w:eastAsia="仿宋_GB2312" w:cs="仿宋_GB2312"/>
          <w:b w:val="0"/>
          <w:bCs w:val="0"/>
          <w:sz w:val="32"/>
          <w:szCs w:val="32"/>
          <w:lang w:val="en-US" w:eastAsia="zh-CN"/>
        </w:rPr>
        <w:t>00毫米且≤1500毫米）且单支含汞量超过5毫克；（3）长度较长（&gt;1500毫米）且单支含汞量超过13毫克（2020年12月31日）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化妆品（含汞量超过百万分之一），包括亮肤肥皂和乳霜，不包括以汞为防腐剂且无有效安全替代防腐剂的眼部化妆品（2020年12月31日）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生产含汞的气压计、湿度计、压力表、温度计（体温计除外）等非电子测量仪器（无法获得适当无汞替代品、安装在大型设备中或用于高精度测量的非电子测量设备除外）（2020年12月31日）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含汞体温计和含汞血压计（2025年12月31日）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含汞电池，不包括含汞量低于2%的扣式锌氧化银电池以及含汞量低于2%的扣式锌空气电池（2020年 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用于普通照明用途的不超过30瓦且单支含汞量超过5毫克的紧凑型荧光灯（2020年12月31日）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用于普通照明用途的直管型荧光灯：（1）低于60瓦且单支含汞量超过5毫克的直管型荧光灯（使用三基色荧光粉）； （2）低于40瓦（含40瓦）且单支含汞量超过10毫克的直管型荧光灯（使用卤磷酸盐荧光粉 ）（2020年12月31日）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用于普通照明用途的高压汞灯（2020年12月31日）</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以一氟二氯乙烷（ HCFC-141b）为发泡剂生产冰箱冷柜产品、冷藏集装箱产品、电热水器产品</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消防</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二氟一氧一溴甲烷灭火剂（简称1211灭火剂）</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三氟一溴甲烷灭火剂（简称1301灭火剂）（原料及必要用途除外）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简易式1211 灭火器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手提式1211灭火器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推车式1211灭火器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手提式化学泡沫灭火器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手提式酸碱灭火器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简易式1301灭火器（必要用途除外）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手提式1301灭火器（必要用途除外）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推车式1301灭火器（必要用途除外）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管网式1211灭火系统</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悬挂式1211灭火系统</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柜式1211灭火系统</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管网式1301 灭火系统（必要用途除外）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悬挂式1301灭火系统（必要用途除外）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柜式1301灭火系统（必要用途除外）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PVC衬里消防水带</w:t>
      </w:r>
    </w:p>
    <w:p>
      <w:pPr>
        <w:widowControl w:val="0"/>
        <w:numPr>
          <w:ilvl w:val="0"/>
          <w:numId w:val="4"/>
        </w:numPr>
        <w:ind w:left="0" w:leftChars="0" w:firstLine="420" w:firstLineChars="0"/>
        <w:jc w:val="both"/>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其他</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59、69、72、TF-3型防毒面具</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ZH15隔绝式化学氧自救器，一氧化碳过滤式自救器</w:t>
      </w:r>
    </w:p>
    <w:p>
      <w:pPr>
        <w:widowControl w:val="0"/>
        <w:numPr>
          <w:ilvl w:val="0"/>
          <w:numId w:val="5"/>
        </w:numPr>
        <w:ind w:left="0" w:leftChars="0" w:firstLine="40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不符合《大气污染防治法》《水污染防治法》《固体废物污染环境防治法》《节约能源法》《安全生产法》《产品质量法》《土地管理法》《职业病防治法》等国家法律法规，不符合国家安全、环保、能耗、质量方面强制性标准，不符合国际环境公约等要求的工艺、技术、产品、装备</w:t>
      </w:r>
    </w:p>
    <w:p>
      <w:pPr>
        <w:pStyle w:val="2"/>
        <w:numPr>
          <w:ilvl w:val="0"/>
          <w:numId w:val="0"/>
        </w:numPr>
        <w:bidi w:val="0"/>
        <w:ind w:leftChars="0"/>
        <w:jc w:val="center"/>
        <w:rPr>
          <w:rFonts w:hint="eastAsia" w:ascii="CESI黑体-GB2312" w:hAnsi="CESI黑体-GB2312" w:eastAsia="CESI黑体-GB2312" w:cs="CESI黑体-GB2312"/>
          <w:sz w:val="32"/>
          <w:szCs w:val="32"/>
          <w:lang w:val="en" w:eastAsia="zh-CN"/>
        </w:rPr>
      </w:pPr>
      <w:r>
        <w:rPr>
          <w:rFonts w:hint="eastAsia" w:ascii="CESI黑体-GB2312" w:hAnsi="CESI黑体-GB2312" w:eastAsia="CESI黑体-GB2312" w:cs="CESI黑体-GB2312"/>
          <w:sz w:val="32"/>
          <w:szCs w:val="32"/>
          <w:lang w:val="en" w:eastAsia="zh-CN"/>
        </w:rPr>
        <w:t>第二类</w:t>
      </w:r>
      <w:r>
        <w:rPr>
          <w:rFonts w:hint="eastAsia" w:ascii="CESI黑体-GB2312" w:hAnsi="CESI黑体-GB2312" w:eastAsia="CESI黑体-GB2312" w:cs="CESI黑体-GB2312"/>
          <w:sz w:val="32"/>
          <w:szCs w:val="32"/>
          <w:lang w:val="en-US" w:eastAsia="zh-CN"/>
        </w:rPr>
        <w:t xml:space="preserve"> </w:t>
      </w:r>
      <w:r>
        <w:rPr>
          <w:rFonts w:hint="eastAsia" w:ascii="CESI黑体-GB2312" w:hAnsi="CESI黑体-GB2312" w:eastAsia="CESI黑体-GB2312" w:cs="CESI黑体-GB2312"/>
          <w:sz w:val="32"/>
          <w:szCs w:val="32"/>
          <w:lang w:val="en" w:eastAsia="zh-CN"/>
        </w:rPr>
        <w:t>限制类</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电力</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大电网覆盖范围内，发电煤耗高于300克标准煤/千瓦时的湿冷发电机组，发电煤耗高于305克标准煤/千瓦时的空冷发电机组</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信息产业</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激光视盘机生产线（VCD系列整机产品）</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石化化工</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新建1000万吨/年以下常减压、150万吨/年以下催化裂化、100万吨/年以下连续重整（含芳烃抽提）、150万吨/年以下加氢裂化生产装置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新建80万吨/年以下石脑油裂解制乙烯、13 万吨/年以下丙烯腈、100 万吨/年以下精对苯二甲酸、20万吨/年以下乙二醇、20万吨/年以下苯乙烯（干气制乙苯工艺除外）、10万吨/年以下已内酰胺、乙烯法醋酸、30万吨/年以下羰基合成法醋酸、天然气制甲醇</w:t>
      </w:r>
      <w:r>
        <w:rPr>
          <w:rFonts w:hint="eastAsia" w:ascii="仿宋_GB2312" w:hAnsi="仿宋_GB2312" w:eastAsia="仿宋_GB2312" w:cs="仿宋_GB2312"/>
          <w:sz w:val="32"/>
          <w:szCs w:val="32"/>
          <w:lang w:val="en" w:eastAsia="zh-CN"/>
        </w:rPr>
        <w:t>（</w:t>
      </w:r>
      <m:oMath>
        <m:r>
          <m:rPr>
            <m:sty m:val="p"/>
          </m:rPr>
          <w:rPr>
            <w:rFonts w:hint="default" w:ascii="DejaVu Math TeX Gyre" w:hAnsi="仿宋_GB2312" w:eastAsia="仿宋_GB2312" w:cs="仿宋_GB2312"/>
            <w:sz w:val="32"/>
            <w:szCs w:val="32"/>
            <w:lang w:val="en" w:eastAsia="zh-CN"/>
          </w:rPr>
          <m:t>c</m:t>
        </m:r>
        <m:sSub>
          <m:sSubPr>
            <m:ctrlPr>
              <w:rPr>
                <w:rFonts w:ascii="DejaVu Math TeX Gyre" w:hAnsi="DejaVu Math TeX Gyre" w:cs="仿宋_GB2312"/>
                <w:i/>
                <w:sz w:val="32"/>
                <w:szCs w:val="32"/>
                <w:lang w:val="en-US"/>
              </w:rPr>
            </m:ctrlPr>
          </m:sSubPr>
          <m:e>
            <m:r>
              <m:rPr/>
              <w:rPr>
                <w:rFonts w:hint="default" w:ascii="DejaVu Math TeX Gyre" w:hAnsi="DejaVu Math TeX Gyre" w:cs="仿宋_GB2312"/>
                <w:sz w:val="32"/>
                <w:szCs w:val="32"/>
                <w:lang w:val="en"/>
              </w:rPr>
              <m:t>o</m:t>
            </m:r>
            <m:ctrlPr>
              <w:rPr>
                <w:rFonts w:ascii="DejaVu Math TeX Gyre" w:hAnsi="DejaVu Math TeX Gyre" w:cs="仿宋_GB2312"/>
                <w:i/>
                <w:sz w:val="32"/>
                <w:szCs w:val="32"/>
                <w:lang w:val="en-US"/>
              </w:rPr>
            </m:ctrlPr>
          </m:e>
          <m:sub>
            <m:r>
              <m:rPr/>
              <w:rPr>
                <w:rFonts w:hint="default" w:ascii="DejaVu Math TeX Gyre" w:hAnsi="DejaVu Math TeX Gyre" w:cs="仿宋_GB2312"/>
                <w:sz w:val="32"/>
                <w:szCs w:val="32"/>
                <w:lang w:val="en"/>
              </w:rPr>
              <m:t>2</m:t>
            </m:r>
            <m:ctrlPr>
              <w:rPr>
                <w:rFonts w:ascii="DejaVu Math TeX Gyre" w:hAnsi="DejaVu Math TeX Gyre" w:cs="仿宋_GB2312"/>
                <w:i/>
                <w:sz w:val="32"/>
                <w:szCs w:val="32"/>
                <w:lang w:val="en-US"/>
              </w:rPr>
            </m:ctrlPr>
          </m:sub>
        </m:sSub>
      </m:oMath>
      <w:r>
        <w:rPr>
          <w:rFonts w:hint="eastAsia" w:ascii="仿宋_GB2312" w:hAnsi="仿宋_GB2312" w:eastAsia="仿宋_GB2312" w:cs="仿宋_GB2312"/>
          <w:sz w:val="32"/>
          <w:szCs w:val="32"/>
          <w:lang w:val="en-US" w:eastAsia="zh-CN"/>
        </w:rPr>
        <w:t>含量20%以上的天然气除外），100万吨/年以下煤制甲醇生产装置，丙酮氰醇法甲基丙烯酸甲酯、粮食法丙酮/丁醇、氯醇法环氧丙烷和皂化法环氧氯丙烷生产装置，300吨/年以下皂素（含水解物）生产装置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7万吨/年以下聚丙烯、20万吨/年以下聚乙烯、乙炔法聚氯乙烯、起始规模小于30万吨/年的乙烯氧氯化法聚氯乙烯、10万吨/年以下聚苯乙烯、20万吨/年以下丙烯腈-丁二烯-苯乙烯共聚物（ABS）、3万吨/年以下普通合成胶乳-羧基丁苯胶（含丁苯胶乳）生产装置，新建、改扩建氯丁橡胶类、丁苯热塑性橡胶类、聚氨酯类和聚丙烯酸酯类中溶剂型通用胶粘剂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纯碱（井下循环制碱、天然碱除外）、烧碱（废盐综合利用的离子膜烧碱装置除外）、30万吨/年以下硫磺制酸（单项金属离子≤100ppb的电子级硫酸除外）、20万吨/年以下硫铁矿制酸、常压法及综合法硝酸、电石（以大型先进工艺设备进行等量替换的除外）、单线产能5万吨/年以下氢氧化钾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三聚磷酸钠、六偏磷酸钠、三氯化磷、五硫化二磷、磷酸氢钙、氯酸钠、少钙焙烧工艺重铬酸钠、电解二氧化锰、碳酸钙、无水硫酸钠（盐业联产及副产除外）、碳酸钡、硫酸钡、氢氧化钡、氯化钡、硝酸钡、碳酸锶、白炭黑（气相法除外）、氯化胆碱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新建黄磷，起始规模小于3万吨/年、 单线产能小于1万吨/年氰化钠（折100%），单线产能5千吨/年以下碳酸锂、氢氧化锂，干法氟化铝及单线产能2万吨/年以下无水氟化铝或中低分子比冰晶石生产装置 </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新建以石油、天然气为原料的氮肥，采用固定层间歇气化技术合成氨，磷铵生产装置，铜洗法氨合成原料净化工艺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高毒、高残留以及对环境影响大的农药原药（包括氧乐果、水胺硫磷、甲基异柳磷、甲拌磷、特丁磷、杀扑磷、溴甲烷、灭多威，涕灭威、克百威，敌鼠钠、敌鼠酮、杀鼠灵，杀鼠醚、溴敌隆、溴鼠灵、肉毒素、杀虫双、灭线磷、磷化铝，有机氯类、有机锡类杀虫剂，福美类杀菌剂，复硝酚钠（钾）、氯磺隆、胺苯磺隆、甲磺隆等）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新建草甘膦、毒死蜱（水相法工艺除外）、三唑磷、百草枯、百菌清、阿维菌素、吡虫啉、乙草胺（甲叉法工艺除外）、氯化苦生产装置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新建硫酸法钛白粉、铅铬黄、1万吨/年以下氧化铁系颜料、溶剂型涂料（鼓励类的涂料品种和生产工艺除外）、含异氰脲酸三缩水甘油酯（TGIC）的粉末涂料生产装置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新建染料、染料中间体、有机颜料、印染助剂生产装置（鼓励类及采用鼓励类技术的除外）</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氟化氢（HF，企业下游深加工产品配套自用、电子级及湿法磷酸配套除外），新建初始规模小于20万吨/年、单套规模小于10万吨/年的甲基氯硅烷单体生产装置，10万吨/年以下（有机硅配套除外）和10万吨/年及以上、没有副产四氯化碳配套处置设施的甲烷氯化物生产装置，没有副产三氟甲烷配套处置设施的二氟一氯甲烷生产装置，可接受用途的全氟辛基磺酸及其盐类和全氟辛基磺酰氟（其余为淘汰类）、全氟辛酸（PFOA），六氟化硫（SF6，高纯级除外），特定豁免用途的六溴环十二烷（其余为淘汰类）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新建斜交轮胎和力车胎（含手推车胎）、锦纶帘线、3万吨/年以下钢丝帘线、再生胶（常压连续脱硫工艺除外）、橡胶塑解剂五氯硫酚、橡胶促进剂二硫化四甲基秋兰姆（TMTD）生产装置</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钢铁</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钢铁联合企业未同步配套建设干熄焦、装煤、推焦除尘装置的炼焦项目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独立焦化企业未同步配套建设装煤、推焦除尘装置的炼焦项目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180平方米以下烧结机（铁合金烧结机、铸造用生铁烧结机除外）</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有效容积400立方米以上1200立方米以下炼钢用生铁高炉</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1200立方米及以上但达不到环保、能耗、安全等强制性标准的炼钢用生铁高炉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公称容量30吨以上100吨以下炼钢转炉；公称容量100吨及以上但达不到环保、能耗、安全等强制性标准的炼钢转炉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公称容量30吨以上100吨（合金钢50吨）以下电弧炉；公称容量 100吨（合金钢50吨）及以上但达不到环保、能耗、安全等强制性标准的电弧炉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1450毫米以下热轧带钢（不含特殊钢）项目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30万吨/年及以下热镀锌板卷项目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20万吨/年及以下彩色涂层板卷项目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含铬质耐火材料</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普通功率和高功率石墨电极压型设备、焙烧设备和生产线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直径600毫米以下或2万吨/年以下的超高功率石墨电极生产线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8万吨/年以下预焙阳极（炭块）、2万吨/年以下普通阴极炭块、4万吨/年以下炭电极生产线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单机120万吨/年以下的球团设备</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顶装焦炉炭化室高度&lt;6.0米、捣固焦炉炭化室高度</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5.5米，100万吨/年以下焦化项目；热回收焦炉捣固煤饼体积&lt;35立方米，企业生产能力&lt;100万吨/年（铸造焦&lt;60万吨/年）焦化项目；半焦炉单炉生产能力&lt;10万吨/年，企业生产能力&lt;100万吨/年焦化项目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厂区内无配套炼钢工序的独立热轧生产线</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建材</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2000吨/日（不含）以下新型干法水泥熟料生产线（特种水泥生产线除外），60万吨/年（不含）以下水泥粉磨站</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150万平方米/年及以下的建筑陶瓷（不包括建筑琉璃制品）生产线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60万件/年（不含）以下的隧道窑卫生陶瓷生产线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3000万平方米/年（不含）以下的纸面石膏板生产线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万平方米/年（不含）以下的石膏（空心）砌块生产线、单班5万立方米/年（不含）以下的混凝土小型空心砌块以及单班15万平方米/年（不含）以下的混凝土铺地砖固定式生产线、5万立方米/年（不含）以下的人造轻集料（陶粒）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15万立方米/年（不含）以下的加气混凝土生产线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30000吨/年以下岩（矿）棉制品生产线和8000吨/年以下玻璃棉制品生产线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100万米/年及以下预应力高强混凝土离心桩生产线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预应力钢筒混凝土管（简称PCCP管）生产线： PCCP-L型：年设计生产能力≤50千米，PCCP-E型：年设计生产能力≤30千米</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医药</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新建、扩建古龙酸和维生素C原粉（包括药用、食品用、饲料用、化妆品用）生产装置，新建药品、食品、饲料、化妆品等用途的维生素B1、维生素B2、维生素B12、维生素E原料生产装置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新建青霉素工业盐、6-氨基青霉烷酸（6-APA）、化学法生产7-氨基头孢烷酸（7-ACA）、 化学法生产7-氨基-3-去乙酰氧基头孢烷酸（7-ADCA）、青霉素V、氨苄青霉素、羟氨苄青霉素、头孢菌素c发酵、土霉素、四环素、氯霉素、安乃近、扑热息痛、林可霉素、庆大霉素、双氢链霉素、丁胺卡那霉素、麦迪霉素、柱晶白霉素、环丙氟哌酸、氟哌酸、氟嗪酸、利福平、咖啡因、柯柯豆碱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新建紫杉醇（配套红豆杉种植除外）、植物提取法黄连素（配套黄连种植除外）生产装置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新建、改扩建药用丁基橡胶塞、二步法生产输液用塑料瓶生产装置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新建及改扩建原料含有尚未规模化种植或养殖的濒危动植物药材的产品生产装置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新建、改扩建充汞式玻璃体温计、血压计生产装置、银汞齐齿科材料，新建2亿支/年以下一次性注射器、输血器、输液器生产装置</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机械</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2臂及以下凿岩台车制造项目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装岩机（立爪装岩机除外）制造项目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3立方米及以下小矿车制造项目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直径2.5米及以下绞车制造项目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直径3.5米及以下矿井提升机制造项目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40平方米及以下筛分机制造项目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直径700毫米及以下旋流器制造项目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800千瓦及以下采煤机制造项目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斗容3.5立方米及以下矿用挖掘机制造项目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矿用搅拌、浓缩、过滤设备（加压式除外）制造项目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仓栅车、栏板车、自卸车和普通厢式车等普通运输类专用汽车和普通运输类挂车企业项目；三轮汽车、低速电动车</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单缸柴油机制造项目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配套单缸柴油机的皮带传动小四轮拖拉机，配套单缸柴油机的手扶拖拉机，滑动齿轮换档、排放达不到要求的50马力以下轮式拖拉机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30万千瓦级及以下常规燃煤火力发电设备制造项目（综合利用机组除外）</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6千伏及以上（陆上用）干法交联电力电缆制造项目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非数控金属切削机床制造项目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6300千牛及以下普通机械压力机制造项目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非数控剪板机、折弯机、弯管机制造项目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普通高速钢钻头、铣刀、锯片、丝锥、板牙项目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直径450毫米以下且磨削速度40米/秒以下的各种结合剂砂轮（钢轨打磨砂轮除外）</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直径400毫米及以下人造金刚石切割锯片制造项目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P0级、直径60毫米以下普通微小型轴承制造项目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220千伏及以下电力变压器（非晶合金、卷铁芯等节能配电变压器除外）</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220千伏及以下高、中、低压开关柜制造项目（使用环保型中压气体的绝缘开关柜以及用于爆炸性环境的防爆型开关柜除外）</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酸性碳钢焊条制造项目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民用普通电度表制造项目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8.8级以下普通低档标准紧固件制造项目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一般用途固定往复活塞空气压缩机（驱动电动机功率560千瓦及以下、额定排气压力1.25兆帕及以下）制造项目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普通运输集装干箱项目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56英寸及以下单级中开泵制造项目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通用类10兆帕及以下中低压碳钢阀门制造项目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5吨/小时及以下短炉龄冲天炉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冲天炉熔化采用冶金焦</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无旧砂再生的水玻璃砂造型制芯工艺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电子管高频感应加热设备</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铸/锻造用燃油加热炉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锻造用燃煤加热炉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手动燃气锻造炉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蒸汽锤</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弧焊变压器</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含铅和含镉钎料</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全断面掘进机整机组装项目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万吨级以上自由锻造液压机项目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使用淘达类和限制类设备及工艺生产的铸件、锻件；不采用自动化造型设备的粘土沙型铸造项目、水玻璃熔模精密铸造项目、规模小于20万吨/年的离心球墨铸铁管项目、规模小于3万吨/年的离心灰铸铁管项目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动圈式和抽头式手工焊条弧焊机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Y系列（IP44）三相异步电动机（机座号80～355）及其派生系列， Y2系列（IP54）三相异步电动机（机座号63</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335）</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背负式手动压缩式喷雾器</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背负式机动喷雾喷粉机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含铅粉末冶金件</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轻工</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聚氯乙烯普通人造革生产线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含氢氨氟烃（HCFCs）为制冷剂、发泡剂、灭火剂、溶剂、清洗剂、加工助剂等受控用途的聚氨酯泡沫塑料生产线、连续挤出聚苯乙烯泡沫塑料（XPS）生产线以及冰箱、冰柜、汽车空调器、工业商业用冷藏、制冷设备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聚氯乙烯（PVC）食品保鲜包装膜</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普通照明白炽灯</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最高转速低于4000针/分钟的平缝机（不含厚料平缝机）和最高转速低于5000针/分钟的包缝机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电子计价秤（准确度低于最大称量的1/3000， 称量≤15千克）、电子皮带秤（准确度低于最大称量的5/1000）、电子吊秤（确度低于最大称量的1/1000，称量≤50吨）、弹簧度盘秤（准确度低于最大称量的1/400，称量≤8千克）</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电子汽车衡（准确度低于最大称量的1/3000，称量≤300吨）、电子静态轨道衡（准确度低于最大称量的1/3000，称量≤150吨）、电子动态轨道衡（准确度低于最大称量的1/500，称量≤150吨）</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玻璃保温瓶胆生产线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3万吨/年及以下的玻璃瓶罐生产线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未达到日用玻璃行业清洁生产评价指标体系规定指标的玻璃窑炉</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单色金属板胶印机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酒精生产线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年加工玉米45万吨以下、绝干收率在98%以下玉米淀粉（蜡质玉米、高直链玉米等特种玉米年加工规模1万吨以下）</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年屠宰生猪15万头及以下、肉牛1万头及以下、肉羊15万只及以下、活禽1000万只及以下的屠宰建设项目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3000吨/年及以下的西式肉制品加工项目</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年产2000吨（折干）及以下酵母制品</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铅酸蓄电池生产中铸板、制粉、输粉、灌粉、和膏、涂板、刷板、配酸灌酸、外化成、称板、包板等人工作业工艺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采用外化成工艺生产铅酸蓄电池</w:t>
      </w:r>
    </w:p>
    <w:p>
      <w:pPr>
        <w:numPr>
          <w:ilvl w:val="0"/>
          <w:numId w:val="6"/>
        </w:numPr>
        <w:tabs>
          <w:tab w:val="left" w:pos="878"/>
        </w:tabs>
        <w:ind w:left="0" w:leftChars="0" w:firstLine="420" w:firstLineChars="0"/>
        <w:rPr>
          <w:rFonts w:hint="eastAsia" w:ascii="CESI楷体-GB2312" w:hAnsi="CESI楷体-GB2312" w:eastAsia="CESI楷体-GB2312" w:cs="CESI楷体-GB2312"/>
          <w:b/>
          <w:bCs/>
          <w:sz w:val="32"/>
          <w:szCs w:val="32"/>
          <w:lang w:val="en-US" w:eastAsia="zh-CN"/>
        </w:rPr>
      </w:pPr>
      <w:r>
        <w:rPr>
          <w:rFonts w:hint="eastAsia" w:ascii="CESI楷体-GB2312" w:hAnsi="CESI楷体-GB2312" w:eastAsia="CESI楷体-GB2312" w:cs="CESI楷体-GB2312"/>
          <w:b/>
          <w:bCs/>
          <w:sz w:val="32"/>
          <w:szCs w:val="32"/>
          <w:lang w:val="en-US" w:eastAsia="zh-CN"/>
        </w:rPr>
        <w:t>纺织</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半连续纺粘胶长丝生产线</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25公斤/小时以下梳棉机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 钳次/分钟以下的棉精梳机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5万转/分钟以下自排杂气流纺设备</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FA502、FA503细纱机</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双宫丝和柞蚕丝的立式缫丝工艺与设备</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绞纱染色工艺</w:t>
      </w:r>
      <w:bookmarkStart w:id="0" w:name="_GoBack"/>
      <w:bookmarkEnd w:id="0"/>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亚氯酸钠漂白设备</w:t>
      </w:r>
    </w:p>
    <w:p>
      <w:pPr>
        <w:widowControl w:val="0"/>
        <w:numPr>
          <w:ilvl w:val="0"/>
          <w:numId w:val="7"/>
        </w:numPr>
        <w:ind w:left="0" w:leftChars="0" w:firstLine="403"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普通涤纶载体染色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楷体_GB2312"/>
    <w:panose1 w:val="02000500000000000000"/>
    <w:charset w:val="86"/>
    <w:family w:val="auto"/>
    <w:pitch w:val="default"/>
    <w:sig w:usb0="00000000" w:usb1="00000000" w:usb2="00000012" w:usb3="00000000" w:csb0="0004000F" w:csb1="0000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E6D2F"/>
    <w:multiLevelType w:val="singleLevel"/>
    <w:tmpl w:val="9DEE6D2F"/>
    <w:lvl w:ilvl="0" w:tentative="0">
      <w:start w:val="1"/>
      <w:numFmt w:val="decimal"/>
      <w:suff w:val="nothing"/>
      <w:lvlText w:val="%1．"/>
      <w:lvlJc w:val="left"/>
      <w:pPr>
        <w:ind w:left="0" w:firstLine="400"/>
      </w:pPr>
      <w:rPr>
        <w:rFonts w:hint="default"/>
      </w:rPr>
    </w:lvl>
  </w:abstractNum>
  <w:abstractNum w:abstractNumId="1">
    <w:nsid w:val="B7FF1821"/>
    <w:multiLevelType w:val="singleLevel"/>
    <w:tmpl w:val="B7FF1821"/>
    <w:lvl w:ilvl="0" w:tentative="0">
      <w:start w:val="1"/>
      <w:numFmt w:val="chineseCounting"/>
      <w:suff w:val="nothing"/>
      <w:lvlText w:val="（%1）"/>
      <w:lvlJc w:val="left"/>
      <w:pPr>
        <w:ind w:left="0" w:firstLine="420"/>
      </w:pPr>
      <w:rPr>
        <w:rFonts w:hint="eastAsia"/>
      </w:rPr>
    </w:lvl>
  </w:abstractNum>
  <w:abstractNum w:abstractNumId="2">
    <w:nsid w:val="CC7FB916"/>
    <w:multiLevelType w:val="singleLevel"/>
    <w:tmpl w:val="CC7FB916"/>
    <w:lvl w:ilvl="0" w:tentative="0">
      <w:start w:val="1"/>
      <w:numFmt w:val="chineseCounting"/>
      <w:suff w:val="nothing"/>
      <w:lvlText w:val="（%1）"/>
      <w:lvlJc w:val="left"/>
      <w:pPr>
        <w:ind w:left="0" w:firstLine="420"/>
      </w:pPr>
      <w:rPr>
        <w:rFonts w:hint="eastAsia"/>
      </w:rPr>
    </w:lvl>
  </w:abstractNum>
  <w:abstractNum w:abstractNumId="3">
    <w:nsid w:val="D576E223"/>
    <w:multiLevelType w:val="multilevel"/>
    <w:tmpl w:val="D576E223"/>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4">
    <w:nsid w:val="FEDB673E"/>
    <w:multiLevelType w:val="singleLevel"/>
    <w:tmpl w:val="FEDB673E"/>
    <w:lvl w:ilvl="0" w:tentative="0">
      <w:start w:val="1"/>
      <w:numFmt w:val="decimal"/>
      <w:suff w:val="nothing"/>
      <w:lvlText w:val="%1．"/>
      <w:lvlJc w:val="left"/>
      <w:pPr>
        <w:ind w:left="0" w:firstLine="403"/>
      </w:pPr>
      <w:rPr>
        <w:rFonts w:hint="default"/>
      </w:rPr>
    </w:lvl>
  </w:abstractNum>
  <w:abstractNum w:abstractNumId="5">
    <w:nsid w:val="FFF76F0E"/>
    <w:multiLevelType w:val="singleLevel"/>
    <w:tmpl w:val="FFF76F0E"/>
    <w:lvl w:ilvl="0" w:tentative="0">
      <w:start w:val="1"/>
      <w:numFmt w:val="chineseCounting"/>
      <w:suff w:val="nothing"/>
      <w:lvlText w:val="（%1）"/>
      <w:lvlJc w:val="left"/>
      <w:pPr>
        <w:ind w:left="0" w:firstLine="420"/>
      </w:pPr>
      <w:rPr>
        <w:rFonts w:hint="eastAsia"/>
      </w:rPr>
    </w:lvl>
  </w:abstractNum>
  <w:abstractNum w:abstractNumId="6">
    <w:nsid w:val="2B1E7308"/>
    <w:multiLevelType w:val="singleLevel"/>
    <w:tmpl w:val="2B1E7308"/>
    <w:lvl w:ilvl="0" w:tentative="0">
      <w:start w:val="1"/>
      <w:numFmt w:val="decimal"/>
      <w:suff w:val="nothing"/>
      <w:lvlText w:val="%1．"/>
      <w:lvlJc w:val="left"/>
      <w:pPr>
        <w:ind w:left="0" w:firstLine="400"/>
      </w:pPr>
      <w:rPr>
        <w:rFont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8273E"/>
    <w:rsid w:val="2EBD99F7"/>
    <w:rsid w:val="2F5E007F"/>
    <w:rsid w:val="37990E7E"/>
    <w:rsid w:val="3EAD23B3"/>
    <w:rsid w:val="3F19B122"/>
    <w:rsid w:val="3FEFFDA0"/>
    <w:rsid w:val="464F315C"/>
    <w:rsid w:val="4A18273E"/>
    <w:rsid w:val="4BF55C18"/>
    <w:rsid w:val="4FEF95E7"/>
    <w:rsid w:val="5DAC60DC"/>
    <w:rsid w:val="5E63FEC0"/>
    <w:rsid w:val="6BFBB64C"/>
    <w:rsid w:val="6EB5E980"/>
    <w:rsid w:val="6FF36145"/>
    <w:rsid w:val="71BEA9EE"/>
    <w:rsid w:val="75FFF0EA"/>
    <w:rsid w:val="7C6923F4"/>
    <w:rsid w:val="7C7D6A98"/>
    <w:rsid w:val="7D3CA464"/>
    <w:rsid w:val="7EEFEE7C"/>
    <w:rsid w:val="7F2500B5"/>
    <w:rsid w:val="7FEB804A"/>
    <w:rsid w:val="9F4818E9"/>
    <w:rsid w:val="AB6D3DA8"/>
    <w:rsid w:val="B5AFB917"/>
    <w:rsid w:val="B7FC7915"/>
    <w:rsid w:val="B8FEA153"/>
    <w:rsid w:val="CF708D9F"/>
    <w:rsid w:val="D7C71E41"/>
    <w:rsid w:val="DBFFBB6E"/>
    <w:rsid w:val="DFFEBC4D"/>
    <w:rsid w:val="E7B9128E"/>
    <w:rsid w:val="EF2D3298"/>
    <w:rsid w:val="F1EA316E"/>
    <w:rsid w:val="F77E9902"/>
    <w:rsid w:val="FBDF1202"/>
    <w:rsid w:val="FDA72C5B"/>
    <w:rsid w:val="FDE8AF67"/>
    <w:rsid w:val="FE5E3B1F"/>
    <w:rsid w:val="FFBEB4B4"/>
    <w:rsid w:val="FFDDE532"/>
    <w:rsid w:val="FFDFD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2021-08-24T01:14:00Z</dcterms:created>
  <dc:creator>晓敏</dc:creator>
  <cp:lastModifiedBy>李昊</cp:lastModifiedBy>
  <cp:lastPrinted>2021-10-09T09:02:00Z</cp:lastPrinted>
  <dcterms:modified xsi:type="dcterms:W3CDTF">2022-01-06T07:51:47Z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