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FC" w:rsidRDefault="00C23E60">
      <w:pPr>
        <w:autoSpaceDE w:val="0"/>
        <w:autoSpaceDN w:val="0"/>
        <w:spacing w:line="520" w:lineRule="exact"/>
        <w:jc w:val="center"/>
        <w:rPr>
          <w:rFonts w:ascii="宋体" w:eastAsia="宋体" w:hAnsi="宋体" w:cs="宋体"/>
          <w:color w:val="221E1F"/>
          <w:sz w:val="42"/>
          <w:szCs w:val="42"/>
          <w:lang w:eastAsia="zh-CN"/>
        </w:rPr>
      </w:pPr>
      <w:r>
        <w:rPr>
          <w:rFonts w:ascii="宋体" w:eastAsia="宋体" w:hAnsi="宋体" w:cs="宋体" w:hint="eastAsia"/>
          <w:color w:val="221E1F"/>
          <w:sz w:val="42"/>
          <w:szCs w:val="42"/>
          <w:lang w:eastAsia="zh-CN"/>
        </w:rPr>
        <w:t>晋城市</w:t>
      </w:r>
      <w:r>
        <w:rPr>
          <w:rFonts w:ascii="宋体" w:eastAsia="宋体" w:hAnsi="宋体" w:cs="宋体"/>
          <w:color w:val="221E1F"/>
          <w:sz w:val="42"/>
          <w:szCs w:val="42"/>
          <w:lang w:eastAsia="zh-CN"/>
        </w:rPr>
        <w:t>市</w:t>
      </w:r>
      <w:r>
        <w:rPr>
          <w:rFonts w:ascii="宋体" w:eastAsia="宋体" w:hAnsi="宋体" w:cs="宋体"/>
          <w:color w:val="221E1F"/>
          <w:spacing w:val="-1"/>
          <w:sz w:val="42"/>
          <w:szCs w:val="42"/>
          <w:lang w:eastAsia="zh-CN"/>
        </w:rPr>
        <w:t>场监督</w:t>
      </w:r>
      <w:r>
        <w:rPr>
          <w:rFonts w:ascii="宋体" w:eastAsia="宋体" w:hAnsi="宋体" w:cs="宋体"/>
          <w:color w:val="221E1F"/>
          <w:sz w:val="42"/>
          <w:szCs w:val="42"/>
          <w:lang w:eastAsia="zh-CN"/>
        </w:rPr>
        <w:t>管理局</w:t>
      </w:r>
    </w:p>
    <w:p w:rsidR="005961FC" w:rsidRDefault="00C23E60">
      <w:pPr>
        <w:autoSpaceDE w:val="0"/>
        <w:autoSpaceDN w:val="0"/>
        <w:spacing w:before="63" w:line="520" w:lineRule="exact"/>
        <w:jc w:val="center"/>
        <w:rPr>
          <w:rFonts w:ascii="宋体" w:eastAsia="宋体" w:hAnsi="宋体" w:cs="宋体"/>
          <w:color w:val="221E1F"/>
          <w:sz w:val="42"/>
          <w:szCs w:val="42"/>
          <w:lang w:eastAsia="zh-CN"/>
        </w:rPr>
      </w:pPr>
      <w:r>
        <w:rPr>
          <w:rFonts w:ascii="宋体" w:eastAsia="宋体" w:hAnsi="宋体" w:cs="宋体" w:hint="eastAsia"/>
          <w:color w:val="221E1F"/>
          <w:sz w:val="42"/>
          <w:szCs w:val="42"/>
          <w:lang w:eastAsia="zh-CN"/>
        </w:rPr>
        <w:t>无主财物处理</w:t>
      </w:r>
      <w:r>
        <w:rPr>
          <w:rFonts w:ascii="宋体" w:eastAsia="宋体" w:hAnsi="宋体" w:cs="宋体"/>
          <w:color w:val="221E1F"/>
          <w:sz w:val="42"/>
          <w:szCs w:val="42"/>
          <w:lang w:eastAsia="zh-CN"/>
        </w:rPr>
        <w:t>决定书</w:t>
      </w:r>
    </w:p>
    <w:p w:rsidR="005961FC" w:rsidRDefault="00C23E60">
      <w:pPr>
        <w:autoSpaceDE w:val="0"/>
        <w:autoSpaceDN w:val="0"/>
        <w:spacing w:before="65" w:line="520" w:lineRule="exact"/>
        <w:jc w:val="center"/>
        <w:rPr>
          <w:rFonts w:ascii="宋体" w:eastAsia="宋体" w:hAnsi="宋体" w:cs="宋体"/>
          <w:color w:val="221E1F"/>
          <w:sz w:val="32"/>
          <w:szCs w:val="32"/>
          <w:lang w:eastAsia="zh-CN"/>
        </w:rPr>
      </w:pPr>
      <w:r>
        <w:rPr>
          <w:rFonts w:ascii="宋体" w:eastAsia="宋体" w:hAnsi="宋体" w:cs="宋体" w:hint="eastAsia"/>
          <w:color w:val="221E1F"/>
          <w:sz w:val="32"/>
          <w:szCs w:val="32"/>
          <w:lang w:eastAsia="zh-CN"/>
        </w:rPr>
        <w:t>晋城</w:t>
      </w:r>
      <w:r>
        <w:rPr>
          <w:rFonts w:ascii="宋体" w:eastAsia="宋体" w:hAnsi="宋体" w:cs="宋体"/>
          <w:color w:val="221E1F"/>
          <w:sz w:val="32"/>
          <w:szCs w:val="32"/>
          <w:lang w:eastAsia="zh-CN"/>
        </w:rPr>
        <w:t>市监</w:t>
      </w:r>
      <w:r>
        <w:rPr>
          <w:rFonts w:ascii="宋体" w:eastAsia="宋体" w:hAnsi="宋体" w:cs="宋体" w:hint="eastAsia"/>
          <w:color w:val="221E1F"/>
          <w:sz w:val="32"/>
          <w:szCs w:val="32"/>
          <w:lang w:eastAsia="zh-CN"/>
        </w:rPr>
        <w:t>执队</w:t>
      </w:r>
      <w:r>
        <w:rPr>
          <w:rFonts w:ascii="宋体" w:eastAsia="宋体" w:hAnsi="宋体" w:cs="宋体" w:hint="eastAsia"/>
          <w:color w:val="221E1F"/>
          <w:sz w:val="32"/>
          <w:szCs w:val="32"/>
          <w:lang w:eastAsia="zh-CN"/>
        </w:rPr>
        <w:t>无处</w:t>
      </w:r>
      <w:r>
        <w:rPr>
          <w:rFonts w:ascii="宋体" w:eastAsia="宋体" w:hAnsi="宋体" w:cs="宋体"/>
          <w:color w:val="221E1F"/>
          <w:sz w:val="32"/>
          <w:szCs w:val="32"/>
          <w:lang w:eastAsia="zh-CN"/>
        </w:rPr>
        <w:t>〔</w:t>
      </w:r>
      <w:r>
        <w:rPr>
          <w:rFonts w:ascii="宋体" w:eastAsia="宋体" w:hAnsi="宋体" w:cs="宋体" w:hint="eastAsia"/>
          <w:spacing w:val="18"/>
          <w:sz w:val="32"/>
          <w:szCs w:val="32"/>
          <w:lang w:eastAsia="zh-CN"/>
        </w:rPr>
        <w:t>20</w:t>
      </w:r>
      <w:r>
        <w:rPr>
          <w:rFonts w:ascii="宋体" w:eastAsia="宋体" w:hAnsi="宋体" w:cs="宋体" w:hint="eastAsia"/>
          <w:spacing w:val="18"/>
          <w:sz w:val="32"/>
          <w:szCs w:val="32"/>
          <w:lang w:eastAsia="zh-CN"/>
        </w:rPr>
        <w:t>22</w:t>
      </w:r>
      <w:r>
        <w:rPr>
          <w:rFonts w:ascii="宋体" w:eastAsia="宋体" w:hAnsi="宋体" w:cs="宋体" w:hint="eastAsia"/>
          <w:color w:val="221E1F"/>
          <w:sz w:val="32"/>
          <w:szCs w:val="32"/>
          <w:lang w:eastAsia="zh-CN"/>
        </w:rPr>
        <w:t>〕</w:t>
      </w:r>
      <w:r>
        <w:rPr>
          <w:rFonts w:ascii="宋体" w:eastAsia="宋体" w:hAnsi="宋体" w:cs="宋体" w:hint="eastAsia"/>
          <w:color w:val="221E1F"/>
          <w:sz w:val="32"/>
          <w:szCs w:val="32"/>
          <w:lang w:eastAsia="zh-CN"/>
        </w:rPr>
        <w:t>001</w:t>
      </w:r>
      <w:r>
        <w:rPr>
          <w:rFonts w:ascii="宋体" w:eastAsia="宋体" w:hAnsi="宋体" w:cs="宋体"/>
          <w:color w:val="221E1F"/>
          <w:sz w:val="32"/>
          <w:szCs w:val="32"/>
          <w:lang w:eastAsia="zh-CN"/>
        </w:rPr>
        <w:t>号</w:t>
      </w:r>
    </w:p>
    <w:p w:rsidR="005961FC" w:rsidRDefault="005961FC">
      <w:pPr>
        <w:autoSpaceDE w:val="0"/>
        <w:autoSpaceDN w:val="0"/>
        <w:spacing w:before="65" w:line="560" w:lineRule="exact"/>
        <w:jc w:val="both"/>
        <w:rPr>
          <w:rFonts w:ascii="宋体" w:eastAsia="宋体" w:hAnsi="宋体" w:cs="宋体"/>
          <w:color w:val="221E1F"/>
          <w:sz w:val="32"/>
          <w:szCs w:val="32"/>
          <w:lang w:eastAsia="zh-CN"/>
        </w:rPr>
      </w:pPr>
    </w:p>
    <w:p w:rsidR="005961FC" w:rsidRDefault="00C23E60">
      <w:pPr>
        <w:snapToGrid w:val="0"/>
        <w:spacing w:line="560" w:lineRule="exact"/>
        <w:ind w:firstLineChars="200" w:firstLine="628"/>
        <w:rPr>
          <w:rFonts w:ascii="仿宋" w:eastAsia="仿宋" w:hAnsi="仿宋" w:cs="仿宋"/>
          <w:color w:val="221E1F"/>
          <w:spacing w:val="-3"/>
          <w:sz w:val="32"/>
          <w:szCs w:val="32"/>
          <w:lang w:eastAsia="zh-CN"/>
        </w:rPr>
      </w:pPr>
      <w:r>
        <w:rPr>
          <w:rFonts w:ascii="仿宋" w:eastAsia="仿宋" w:hAnsi="仿宋" w:cs="仿宋" w:hint="eastAsia"/>
          <w:color w:val="221E1F"/>
          <w:spacing w:val="-3"/>
          <w:sz w:val="32"/>
          <w:szCs w:val="32"/>
          <w:lang w:eastAsia="zh-CN"/>
        </w:rPr>
        <w:t>2020</w:t>
      </w:r>
      <w:r>
        <w:rPr>
          <w:rFonts w:ascii="仿宋" w:eastAsia="仿宋" w:hAnsi="仿宋" w:cs="仿宋" w:hint="eastAsia"/>
          <w:color w:val="221E1F"/>
          <w:spacing w:val="-3"/>
          <w:sz w:val="32"/>
          <w:szCs w:val="32"/>
          <w:lang w:eastAsia="zh-CN"/>
        </w:rPr>
        <w:t>年</w:t>
      </w:r>
      <w:r>
        <w:rPr>
          <w:rFonts w:ascii="仿宋" w:eastAsia="仿宋" w:hAnsi="仿宋" w:cs="仿宋" w:hint="eastAsia"/>
          <w:color w:val="221E1F"/>
          <w:spacing w:val="-3"/>
          <w:sz w:val="32"/>
          <w:szCs w:val="32"/>
          <w:lang w:eastAsia="zh-CN"/>
        </w:rPr>
        <w:t>5</w:t>
      </w:r>
      <w:r>
        <w:rPr>
          <w:rFonts w:ascii="仿宋" w:eastAsia="仿宋" w:hAnsi="仿宋" w:cs="仿宋" w:hint="eastAsia"/>
          <w:color w:val="221E1F"/>
          <w:spacing w:val="-3"/>
          <w:sz w:val="32"/>
          <w:szCs w:val="32"/>
          <w:lang w:eastAsia="zh-CN"/>
        </w:rPr>
        <w:t>月</w:t>
      </w:r>
      <w:r>
        <w:rPr>
          <w:rFonts w:ascii="仿宋" w:eastAsia="仿宋" w:hAnsi="仿宋" w:cs="仿宋" w:hint="eastAsia"/>
          <w:color w:val="221E1F"/>
          <w:spacing w:val="-3"/>
          <w:sz w:val="32"/>
          <w:szCs w:val="32"/>
          <w:lang w:eastAsia="zh-CN"/>
        </w:rPr>
        <w:t>27</w:t>
      </w:r>
      <w:r>
        <w:rPr>
          <w:rFonts w:ascii="仿宋" w:eastAsia="仿宋" w:hAnsi="仿宋" w:cs="仿宋" w:hint="eastAsia"/>
          <w:color w:val="221E1F"/>
          <w:spacing w:val="-3"/>
          <w:sz w:val="32"/>
          <w:szCs w:val="32"/>
          <w:lang w:eastAsia="zh-CN"/>
        </w:rPr>
        <w:t>日，我局执法</w:t>
      </w:r>
      <w:bookmarkStart w:id="0" w:name="_GoBack"/>
      <w:bookmarkEnd w:id="0"/>
      <w:r>
        <w:rPr>
          <w:rFonts w:ascii="仿宋" w:eastAsia="仿宋" w:hAnsi="仿宋" w:cs="仿宋" w:hint="eastAsia"/>
          <w:color w:val="221E1F"/>
          <w:spacing w:val="-3"/>
          <w:sz w:val="32"/>
          <w:szCs w:val="32"/>
          <w:lang w:eastAsia="zh-CN"/>
        </w:rPr>
        <w:t>人员联合晋城市公安局食药侦支队执法人员于晋城西高速收费站由交警部门留置的豫</w:t>
      </w:r>
      <w:r>
        <w:rPr>
          <w:rFonts w:ascii="仿宋" w:eastAsia="仿宋" w:hAnsi="仿宋" w:cs="仿宋" w:hint="eastAsia"/>
          <w:color w:val="221E1F"/>
          <w:spacing w:val="-3"/>
          <w:sz w:val="32"/>
          <w:szCs w:val="32"/>
          <w:lang w:eastAsia="zh-CN"/>
        </w:rPr>
        <w:t>E7K676</w:t>
      </w:r>
      <w:r>
        <w:rPr>
          <w:rFonts w:ascii="仿宋" w:eastAsia="仿宋" w:hAnsi="仿宋" w:cs="仿宋" w:hint="eastAsia"/>
          <w:color w:val="221E1F"/>
          <w:spacing w:val="-3"/>
          <w:sz w:val="32"/>
          <w:szCs w:val="32"/>
          <w:lang w:eastAsia="zh-CN"/>
        </w:rPr>
        <w:t>的江淮牌商务车上查获系列假冒注册商标的汾酒</w:t>
      </w:r>
      <w:r>
        <w:rPr>
          <w:rFonts w:ascii="仿宋" w:eastAsia="仿宋" w:hAnsi="仿宋" w:cs="仿宋" w:hint="eastAsia"/>
          <w:color w:val="221E1F"/>
          <w:spacing w:val="-3"/>
          <w:sz w:val="32"/>
          <w:szCs w:val="32"/>
          <w:lang w:eastAsia="zh-CN"/>
        </w:rPr>
        <w:t>81</w:t>
      </w:r>
      <w:r>
        <w:rPr>
          <w:rFonts w:ascii="仿宋" w:eastAsia="仿宋" w:hAnsi="仿宋" w:cs="仿宋" w:hint="eastAsia"/>
          <w:color w:val="221E1F"/>
          <w:spacing w:val="-3"/>
          <w:sz w:val="32"/>
          <w:szCs w:val="32"/>
          <w:lang w:eastAsia="zh-CN"/>
        </w:rPr>
        <w:t>箱。我局于</w:t>
      </w:r>
      <w:r>
        <w:rPr>
          <w:rFonts w:ascii="仿宋" w:eastAsia="仿宋" w:hAnsi="仿宋" w:cs="仿宋" w:hint="eastAsia"/>
          <w:color w:val="221E1F"/>
          <w:spacing w:val="-3"/>
          <w:sz w:val="32"/>
          <w:szCs w:val="32"/>
          <w:lang w:eastAsia="zh-CN"/>
        </w:rPr>
        <w:t>2020</w:t>
      </w:r>
      <w:r>
        <w:rPr>
          <w:rFonts w:ascii="仿宋" w:eastAsia="仿宋" w:hAnsi="仿宋" w:cs="仿宋" w:hint="eastAsia"/>
          <w:color w:val="221E1F"/>
          <w:spacing w:val="-3"/>
          <w:sz w:val="32"/>
          <w:szCs w:val="32"/>
          <w:lang w:eastAsia="zh-CN"/>
        </w:rPr>
        <w:t>年</w:t>
      </w:r>
      <w:r>
        <w:rPr>
          <w:rFonts w:ascii="仿宋" w:eastAsia="仿宋" w:hAnsi="仿宋" w:cs="仿宋" w:hint="eastAsia"/>
          <w:color w:val="221E1F"/>
          <w:spacing w:val="-3"/>
          <w:sz w:val="32"/>
          <w:szCs w:val="32"/>
          <w:lang w:eastAsia="zh-CN"/>
        </w:rPr>
        <w:t>10</w:t>
      </w:r>
      <w:r>
        <w:rPr>
          <w:rFonts w:ascii="仿宋" w:eastAsia="仿宋" w:hAnsi="仿宋" w:cs="仿宋" w:hint="eastAsia"/>
          <w:color w:val="221E1F"/>
          <w:spacing w:val="-3"/>
          <w:sz w:val="32"/>
          <w:szCs w:val="32"/>
          <w:lang w:eastAsia="zh-CN"/>
        </w:rPr>
        <w:t>月</w:t>
      </w:r>
      <w:r>
        <w:rPr>
          <w:rFonts w:ascii="仿宋" w:eastAsia="仿宋" w:hAnsi="仿宋" w:cs="仿宋" w:hint="eastAsia"/>
          <w:color w:val="221E1F"/>
          <w:spacing w:val="-3"/>
          <w:sz w:val="32"/>
          <w:szCs w:val="32"/>
          <w:lang w:eastAsia="zh-CN"/>
        </w:rPr>
        <w:t>9</w:t>
      </w:r>
      <w:r>
        <w:rPr>
          <w:rFonts w:ascii="仿宋" w:eastAsia="仿宋" w:hAnsi="仿宋" w:cs="仿宋" w:hint="eastAsia"/>
          <w:color w:val="221E1F"/>
          <w:spacing w:val="-3"/>
          <w:sz w:val="32"/>
          <w:szCs w:val="32"/>
          <w:lang w:eastAsia="zh-CN"/>
        </w:rPr>
        <w:t>日</w:t>
      </w:r>
      <w:r>
        <w:rPr>
          <w:rFonts w:ascii="仿宋" w:eastAsia="仿宋" w:hAnsi="仿宋" w:cs="仿宋" w:hint="eastAsia"/>
          <w:color w:val="221E1F"/>
          <w:spacing w:val="-3"/>
          <w:sz w:val="32"/>
          <w:szCs w:val="32"/>
          <w:lang w:eastAsia="zh-CN"/>
        </w:rPr>
        <w:t>在</w:t>
      </w:r>
      <w:hyperlink r:id="rId4" w:history="1">
        <w:r>
          <w:rPr>
            <w:rStyle w:val="a5"/>
            <w:rFonts w:ascii="仿宋" w:eastAsia="仿宋" w:hAnsi="仿宋" w:cs="仿宋" w:hint="eastAsia"/>
            <w:color w:val="000000" w:themeColor="text1"/>
            <w:sz w:val="32"/>
            <w:szCs w:val="32"/>
            <w:u w:val="none"/>
          </w:rPr>
          <w:t>晋城市市场监督管理局</w:t>
        </w:r>
        <w:r>
          <w:rPr>
            <w:rStyle w:val="a5"/>
            <w:rFonts w:ascii="仿宋" w:eastAsia="仿宋" w:hAnsi="仿宋" w:cs="仿宋" w:hint="eastAsia"/>
            <w:color w:val="000000" w:themeColor="text1"/>
            <w:sz w:val="32"/>
            <w:szCs w:val="32"/>
            <w:u w:val="none"/>
          </w:rPr>
          <w:t xml:space="preserve"> (jcgov.gov.cn)</w:t>
        </w:r>
      </w:hyperlink>
      <w:r>
        <w:rPr>
          <w:rFonts w:ascii="仿宋" w:eastAsia="仿宋" w:hAnsi="仿宋" w:cs="仿宋" w:hint="eastAsia"/>
          <w:color w:val="000000" w:themeColor="text1"/>
          <w:sz w:val="32"/>
          <w:szCs w:val="32"/>
          <w:lang w:eastAsia="zh-CN"/>
        </w:rPr>
        <w:t>网站</w:t>
      </w:r>
      <w:r>
        <w:rPr>
          <w:rFonts w:ascii="仿宋" w:eastAsia="仿宋" w:hAnsi="仿宋" w:cs="仿宋" w:hint="eastAsia"/>
          <w:color w:val="221E1F"/>
          <w:spacing w:val="-3"/>
          <w:sz w:val="32"/>
          <w:szCs w:val="32"/>
          <w:lang w:eastAsia="zh-CN"/>
        </w:rPr>
        <w:t>发布公告，要求当事人或者所有人来接受处理，当事人或所有人至今仍未到我局接受调查。现我局依据《中华人民共和国商标法》第六十条的规定，对上述假冒汾酒予以没收，并且不免除当事人或者所有人的其他法律责任。</w:t>
      </w:r>
    </w:p>
    <w:p w:rsidR="005961FC" w:rsidRDefault="00C23E60">
      <w:pPr>
        <w:snapToGrid w:val="0"/>
        <w:spacing w:line="560" w:lineRule="exact"/>
        <w:ind w:firstLineChars="200" w:firstLine="628"/>
        <w:rPr>
          <w:rFonts w:ascii="仿宋" w:eastAsia="仿宋" w:hAnsi="仿宋" w:cs="仿宋"/>
          <w:sz w:val="32"/>
          <w:szCs w:val="32"/>
          <w:lang w:eastAsia="zh-CN"/>
        </w:rPr>
      </w:pPr>
      <w:r>
        <w:rPr>
          <w:rFonts w:ascii="仿宋" w:eastAsia="仿宋" w:hAnsi="仿宋" w:cs="仿宋" w:hint="eastAsia"/>
          <w:color w:val="221E1F"/>
          <w:spacing w:val="-3"/>
          <w:sz w:val="32"/>
          <w:szCs w:val="32"/>
          <w:lang w:eastAsia="zh-CN"/>
        </w:rPr>
        <w:t>对</w:t>
      </w:r>
      <w:r>
        <w:rPr>
          <w:rFonts w:ascii="仿宋" w:eastAsia="仿宋" w:hAnsi="仿宋" w:cs="仿宋" w:hint="eastAsia"/>
          <w:color w:val="221E1F"/>
          <w:spacing w:val="-3"/>
          <w:sz w:val="32"/>
          <w:szCs w:val="32"/>
          <w:lang w:eastAsia="zh-CN"/>
        </w:rPr>
        <w:t>涉案</w:t>
      </w:r>
      <w:r>
        <w:rPr>
          <w:rFonts w:ascii="仿宋" w:eastAsia="仿宋" w:hAnsi="仿宋" w:cs="仿宋" w:hint="eastAsia"/>
          <w:color w:val="221E1F"/>
          <w:spacing w:val="-3"/>
          <w:sz w:val="32"/>
          <w:szCs w:val="32"/>
          <w:lang w:eastAsia="zh-CN"/>
        </w:rPr>
        <w:t>豫</w:t>
      </w:r>
      <w:r>
        <w:rPr>
          <w:rFonts w:ascii="仿宋" w:eastAsia="仿宋" w:hAnsi="仿宋" w:cs="仿宋" w:hint="eastAsia"/>
          <w:color w:val="221E1F"/>
          <w:spacing w:val="-3"/>
          <w:sz w:val="32"/>
          <w:szCs w:val="32"/>
          <w:lang w:eastAsia="zh-CN"/>
        </w:rPr>
        <w:t>E7K676</w:t>
      </w:r>
      <w:r>
        <w:rPr>
          <w:rFonts w:ascii="仿宋" w:eastAsia="仿宋" w:hAnsi="仿宋" w:cs="仿宋" w:hint="eastAsia"/>
          <w:color w:val="221E1F"/>
          <w:spacing w:val="-3"/>
          <w:sz w:val="32"/>
          <w:szCs w:val="32"/>
          <w:lang w:eastAsia="zh-CN"/>
        </w:rPr>
        <w:t>的江淮牌商务车，</w:t>
      </w:r>
      <w:r>
        <w:rPr>
          <w:rFonts w:ascii="仿宋" w:eastAsia="仿宋" w:hAnsi="仿宋" w:cs="仿宋" w:hint="eastAsia"/>
          <w:sz w:val="32"/>
          <w:szCs w:val="32"/>
          <w:lang w:eastAsia="zh-CN"/>
        </w:rPr>
        <w:t>根据《市场监督管理行政处罚程序规定》第四十二条第三款的规定在太行日报予以公告，请上述物品的所有权人持有效证件到本局认领车辆和配合调查。现已期满，无人主张权利。</w:t>
      </w:r>
    </w:p>
    <w:p w:rsidR="005961FC" w:rsidRDefault="00C23E60">
      <w:pPr>
        <w:snapToGrid w:val="0"/>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根据《市场监督管理行政处罚程序规定》第八十二条第五款市场监督管理部门送达执法文书，应当按照下列方式进行：（五）受送达人</w:t>
      </w:r>
      <w:r>
        <w:rPr>
          <w:rFonts w:ascii="仿宋" w:eastAsia="仿宋" w:hAnsi="仿宋" w:cs="仿宋" w:hint="eastAsia"/>
          <w:sz w:val="32"/>
          <w:szCs w:val="32"/>
          <w:lang w:eastAsia="zh-CN"/>
        </w:rPr>
        <w:t>下落不明或者采取上述方式无法送达的，可以在市场监督管理部门公告栏和受送达人住所地张贴公告，也可以在报纸或者市场监督管理部门门户网站等刊登公告。自公告发布之日起经过六十日，即视为送达。</w:t>
      </w:r>
      <w:r>
        <w:rPr>
          <w:rFonts w:ascii="仿宋" w:eastAsia="仿宋" w:hAnsi="仿宋" w:cs="仿宋"/>
          <w:sz w:val="32"/>
          <w:szCs w:val="32"/>
          <w:lang w:eastAsia="zh-CN"/>
        </w:rPr>
        <w:t>”</w:t>
      </w:r>
      <w:r>
        <w:rPr>
          <w:rFonts w:ascii="仿宋" w:eastAsia="仿宋" w:hAnsi="仿宋" w:cs="仿宋" w:hint="eastAsia"/>
          <w:sz w:val="32"/>
          <w:szCs w:val="32"/>
          <w:lang w:eastAsia="zh-CN"/>
        </w:rPr>
        <w:t>之规定，本处理决定自公告之日起，经过六十日即视为送达。如对本处理决定不服，被收缴物品的当事人可在收到本处理决定书之日起六十日内向晋城市人民政府申</w:t>
      </w:r>
      <w:r>
        <w:rPr>
          <w:rFonts w:ascii="仿宋" w:eastAsia="仿宋" w:hAnsi="仿宋" w:cs="仿宋" w:hint="eastAsia"/>
          <w:sz w:val="32"/>
          <w:szCs w:val="32"/>
          <w:lang w:eastAsia="zh-CN"/>
        </w:rPr>
        <w:lastRenderedPageBreak/>
        <w:t>请行政复议也可以在处理决定书送达之日起六个月内向阳城县人民法院提起行政诉讼。</w:t>
      </w:r>
    </w:p>
    <w:p w:rsidR="005961FC" w:rsidRDefault="005961FC">
      <w:pPr>
        <w:snapToGrid w:val="0"/>
        <w:spacing w:line="560" w:lineRule="exact"/>
        <w:ind w:firstLineChars="200" w:firstLine="628"/>
        <w:rPr>
          <w:rFonts w:ascii="仿宋" w:eastAsia="仿宋" w:hAnsi="仿宋" w:cs="仿宋"/>
          <w:color w:val="221E1F"/>
          <w:spacing w:val="-3"/>
          <w:sz w:val="32"/>
          <w:szCs w:val="32"/>
          <w:u w:val="single"/>
          <w:lang w:eastAsia="zh-CN"/>
        </w:rPr>
      </w:pPr>
    </w:p>
    <w:p w:rsidR="005961FC" w:rsidRDefault="00C23E60">
      <w:pPr>
        <w:autoSpaceDE w:val="0"/>
        <w:autoSpaceDN w:val="0"/>
        <w:spacing w:line="560" w:lineRule="exact"/>
        <w:ind w:firstLine="616"/>
        <w:rPr>
          <w:rFonts w:ascii="宋体" w:eastAsia="宋体" w:hAnsi="宋体" w:cs="宋体"/>
          <w:color w:val="221E1F"/>
          <w:spacing w:val="-3"/>
          <w:sz w:val="32"/>
          <w:szCs w:val="32"/>
          <w:u w:val="single"/>
          <w:lang w:eastAsia="zh-CN"/>
        </w:rPr>
      </w:pPr>
      <w:r>
        <w:rPr>
          <w:rFonts w:ascii="宋体" w:eastAsia="宋体" w:hAnsi="宋体" w:cs="宋体" w:hint="eastAsia"/>
          <w:color w:val="000000"/>
          <w:sz w:val="32"/>
          <w:szCs w:val="32"/>
          <w:lang w:eastAsia="zh-CN"/>
        </w:rPr>
        <w:t xml:space="preserve">  </w:t>
      </w:r>
      <w:r>
        <w:rPr>
          <w:rFonts w:ascii="宋体" w:eastAsia="宋体" w:hAnsi="宋体" w:cs="宋体" w:hint="eastAsia"/>
          <w:color w:val="000000"/>
          <w:sz w:val="32"/>
          <w:szCs w:val="32"/>
          <w:lang w:eastAsia="zh-CN"/>
        </w:rPr>
        <w:t xml:space="preserve">  </w:t>
      </w:r>
      <w:r>
        <w:rPr>
          <w:rFonts w:ascii="宋体" w:eastAsia="宋体" w:hAnsi="宋体" w:cs="宋体" w:hint="eastAsia"/>
          <w:color w:val="000000"/>
          <w:sz w:val="32"/>
          <w:szCs w:val="32"/>
          <w:lang w:eastAsia="zh-CN"/>
        </w:rPr>
        <w:t xml:space="preserve">   </w:t>
      </w:r>
      <w:r>
        <w:rPr>
          <w:rFonts w:ascii="宋体" w:eastAsia="宋体" w:hAnsi="宋体" w:cs="宋体" w:hint="eastAsia"/>
          <w:color w:val="000000"/>
          <w:sz w:val="32"/>
          <w:szCs w:val="32"/>
          <w:lang w:eastAsia="zh-CN"/>
        </w:rPr>
        <w:t xml:space="preserve">                         </w:t>
      </w:r>
      <w:r>
        <w:rPr>
          <w:rFonts w:ascii="宋体" w:eastAsia="宋体" w:hAnsi="宋体" w:cs="宋体" w:hint="eastAsia"/>
          <w:color w:val="000000"/>
          <w:sz w:val="32"/>
          <w:szCs w:val="32"/>
          <w:lang w:eastAsia="zh-CN"/>
        </w:rPr>
        <w:t xml:space="preserve"> </w:t>
      </w:r>
    </w:p>
    <w:p w:rsidR="005961FC" w:rsidRDefault="005961FC">
      <w:pPr>
        <w:autoSpaceDE w:val="0"/>
        <w:autoSpaceDN w:val="0"/>
        <w:spacing w:line="560" w:lineRule="exact"/>
        <w:ind w:firstLine="616"/>
        <w:rPr>
          <w:rFonts w:ascii="宋体" w:eastAsia="宋体" w:hAnsi="宋体" w:cs="宋体"/>
          <w:color w:val="221E1F"/>
          <w:spacing w:val="-3"/>
          <w:sz w:val="32"/>
          <w:szCs w:val="32"/>
          <w:u w:val="single"/>
          <w:lang w:eastAsia="zh-CN"/>
        </w:rPr>
      </w:pPr>
    </w:p>
    <w:p w:rsidR="005961FC" w:rsidRDefault="005961FC">
      <w:pPr>
        <w:autoSpaceDE w:val="0"/>
        <w:autoSpaceDN w:val="0"/>
        <w:spacing w:line="560" w:lineRule="exact"/>
        <w:ind w:firstLine="616"/>
        <w:rPr>
          <w:rFonts w:ascii="宋体" w:eastAsia="宋体" w:hAnsi="宋体" w:cs="宋体"/>
          <w:color w:val="221E1F"/>
          <w:spacing w:val="-3"/>
          <w:sz w:val="32"/>
          <w:szCs w:val="32"/>
          <w:u w:val="single"/>
          <w:lang w:eastAsia="zh-CN"/>
        </w:rPr>
      </w:pPr>
    </w:p>
    <w:p w:rsidR="005961FC" w:rsidRDefault="005961FC">
      <w:pPr>
        <w:autoSpaceDE w:val="0"/>
        <w:autoSpaceDN w:val="0"/>
        <w:spacing w:line="560" w:lineRule="exact"/>
        <w:ind w:firstLine="616"/>
        <w:rPr>
          <w:rFonts w:ascii="宋体" w:eastAsia="宋体" w:hAnsi="宋体" w:cs="宋体"/>
          <w:color w:val="221E1F"/>
          <w:spacing w:val="-3"/>
          <w:sz w:val="32"/>
          <w:szCs w:val="32"/>
          <w:u w:val="single"/>
          <w:lang w:eastAsia="zh-CN"/>
        </w:rPr>
      </w:pPr>
    </w:p>
    <w:p w:rsidR="005961FC" w:rsidRDefault="005961FC">
      <w:pPr>
        <w:autoSpaceDE w:val="0"/>
        <w:autoSpaceDN w:val="0"/>
        <w:spacing w:line="560" w:lineRule="exact"/>
        <w:ind w:firstLine="616"/>
        <w:rPr>
          <w:rFonts w:ascii="宋体" w:eastAsia="宋体" w:hAnsi="宋体" w:cs="宋体"/>
          <w:color w:val="221E1F"/>
          <w:spacing w:val="-3"/>
          <w:sz w:val="32"/>
          <w:szCs w:val="32"/>
          <w:u w:val="single"/>
          <w:lang w:eastAsia="zh-CN"/>
        </w:rPr>
      </w:pPr>
    </w:p>
    <w:p w:rsidR="005961FC" w:rsidRDefault="005961FC">
      <w:pPr>
        <w:autoSpaceDE w:val="0"/>
        <w:autoSpaceDN w:val="0"/>
        <w:spacing w:line="520" w:lineRule="exact"/>
        <w:ind w:firstLine="616"/>
        <w:rPr>
          <w:rFonts w:ascii="宋体" w:eastAsia="宋体" w:hAnsi="宋体" w:cs="宋体"/>
          <w:color w:val="221E1F"/>
          <w:spacing w:val="-3"/>
          <w:sz w:val="32"/>
          <w:szCs w:val="32"/>
          <w:u w:val="single"/>
          <w:lang w:eastAsia="zh-CN"/>
        </w:rPr>
      </w:pPr>
    </w:p>
    <w:p w:rsidR="005961FC" w:rsidRDefault="00C23E60">
      <w:pPr>
        <w:autoSpaceDE w:val="0"/>
        <w:autoSpaceDN w:val="0"/>
        <w:spacing w:line="520" w:lineRule="exact"/>
        <w:ind w:firstLineChars="1600" w:firstLine="5024"/>
        <w:rPr>
          <w:rFonts w:ascii="宋体" w:eastAsia="宋体" w:hAnsi="宋体" w:cs="宋体"/>
          <w:color w:val="221E1F"/>
          <w:spacing w:val="-3"/>
          <w:sz w:val="32"/>
          <w:szCs w:val="32"/>
          <w:lang w:eastAsia="zh-CN"/>
        </w:rPr>
      </w:pPr>
      <w:r>
        <w:rPr>
          <w:rFonts w:ascii="宋体" w:eastAsia="宋体" w:hAnsi="宋体" w:cs="宋体" w:hint="eastAsia"/>
          <w:color w:val="221E1F"/>
          <w:spacing w:val="-3"/>
          <w:sz w:val="32"/>
          <w:szCs w:val="32"/>
          <w:lang w:eastAsia="zh-CN"/>
        </w:rPr>
        <w:t>晋城市</w:t>
      </w:r>
      <w:r>
        <w:rPr>
          <w:rFonts w:ascii="宋体" w:eastAsia="宋体" w:hAnsi="宋体" w:cs="宋体" w:hint="eastAsia"/>
          <w:color w:val="221E1F"/>
          <w:spacing w:val="-3"/>
          <w:sz w:val="32"/>
          <w:szCs w:val="32"/>
          <w:lang w:eastAsia="zh-CN"/>
        </w:rPr>
        <w:t>市场监督管理局</w:t>
      </w:r>
    </w:p>
    <w:p w:rsidR="005961FC" w:rsidRDefault="00C23E60">
      <w:pPr>
        <w:autoSpaceDE w:val="0"/>
        <w:autoSpaceDN w:val="0"/>
        <w:spacing w:line="520" w:lineRule="exact"/>
        <w:ind w:firstLine="616"/>
        <w:rPr>
          <w:rFonts w:ascii="宋体" w:eastAsia="宋体" w:hAnsi="宋体" w:cs="宋体"/>
          <w:color w:val="221E1F"/>
          <w:spacing w:val="-3"/>
          <w:sz w:val="32"/>
          <w:szCs w:val="32"/>
          <w:u w:val="single"/>
          <w:lang w:eastAsia="zh-CN"/>
        </w:rPr>
      </w:pPr>
      <w:r>
        <w:rPr>
          <w:rFonts w:ascii="宋体" w:eastAsia="宋体" w:hAnsi="宋体" w:cs="宋体" w:hint="eastAsia"/>
          <w:color w:val="221E1F"/>
          <w:spacing w:val="-3"/>
          <w:sz w:val="32"/>
          <w:szCs w:val="32"/>
          <w:lang w:eastAsia="zh-CN"/>
        </w:rPr>
        <w:t xml:space="preserve">                              </w:t>
      </w:r>
      <w:r>
        <w:rPr>
          <w:rFonts w:ascii="宋体" w:eastAsia="宋体" w:hAnsi="宋体" w:cs="宋体" w:hint="eastAsia"/>
          <w:color w:val="221E1F"/>
          <w:spacing w:val="-3"/>
          <w:sz w:val="32"/>
          <w:szCs w:val="32"/>
          <w:lang w:eastAsia="zh-CN"/>
        </w:rPr>
        <w:t xml:space="preserve">2022 </w:t>
      </w:r>
      <w:r>
        <w:rPr>
          <w:rFonts w:ascii="宋体" w:eastAsia="宋体" w:hAnsi="宋体" w:cs="宋体" w:hint="eastAsia"/>
          <w:color w:val="221E1F"/>
          <w:spacing w:val="-3"/>
          <w:sz w:val="32"/>
          <w:szCs w:val="32"/>
          <w:lang w:eastAsia="zh-CN"/>
        </w:rPr>
        <w:t>年</w:t>
      </w:r>
      <w:r>
        <w:rPr>
          <w:rFonts w:ascii="宋体" w:eastAsia="宋体" w:hAnsi="宋体" w:cs="宋体" w:hint="eastAsia"/>
          <w:color w:val="221E1F"/>
          <w:spacing w:val="-3"/>
          <w:sz w:val="32"/>
          <w:szCs w:val="32"/>
          <w:lang w:eastAsia="zh-CN"/>
        </w:rPr>
        <w:t xml:space="preserve"> 5</w:t>
      </w:r>
      <w:r>
        <w:rPr>
          <w:rFonts w:ascii="宋体" w:eastAsia="宋体" w:hAnsi="宋体" w:cs="宋体" w:hint="eastAsia"/>
          <w:color w:val="221E1F"/>
          <w:spacing w:val="-3"/>
          <w:sz w:val="32"/>
          <w:szCs w:val="32"/>
          <w:lang w:eastAsia="zh-CN"/>
        </w:rPr>
        <w:t xml:space="preserve"> </w:t>
      </w:r>
      <w:r>
        <w:rPr>
          <w:rFonts w:ascii="宋体" w:eastAsia="宋体" w:hAnsi="宋体" w:cs="宋体" w:hint="eastAsia"/>
          <w:color w:val="221E1F"/>
          <w:spacing w:val="-3"/>
          <w:sz w:val="32"/>
          <w:szCs w:val="32"/>
          <w:lang w:eastAsia="zh-CN"/>
        </w:rPr>
        <w:t>月</w:t>
      </w:r>
      <w:r>
        <w:rPr>
          <w:rFonts w:ascii="宋体" w:eastAsia="宋体" w:hAnsi="宋体" w:cs="宋体" w:hint="eastAsia"/>
          <w:color w:val="221E1F"/>
          <w:spacing w:val="-3"/>
          <w:sz w:val="32"/>
          <w:szCs w:val="32"/>
          <w:lang w:eastAsia="zh-CN"/>
        </w:rPr>
        <w:t xml:space="preserve"> 17</w:t>
      </w:r>
      <w:r>
        <w:rPr>
          <w:rFonts w:ascii="宋体" w:eastAsia="宋体" w:hAnsi="宋体" w:cs="宋体" w:hint="eastAsia"/>
          <w:color w:val="221E1F"/>
          <w:spacing w:val="-3"/>
          <w:sz w:val="32"/>
          <w:szCs w:val="32"/>
          <w:lang w:eastAsia="zh-CN"/>
        </w:rPr>
        <w:t xml:space="preserve"> </w:t>
      </w:r>
      <w:r>
        <w:rPr>
          <w:rFonts w:ascii="宋体" w:eastAsia="宋体" w:hAnsi="宋体" w:cs="宋体" w:hint="eastAsia"/>
          <w:color w:val="221E1F"/>
          <w:spacing w:val="-3"/>
          <w:sz w:val="32"/>
          <w:szCs w:val="32"/>
          <w:lang w:eastAsia="zh-CN"/>
        </w:rPr>
        <w:t>日</w:t>
      </w: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5961FC">
      <w:pPr>
        <w:autoSpaceDE w:val="0"/>
        <w:autoSpaceDN w:val="0"/>
        <w:spacing w:line="460" w:lineRule="exact"/>
        <w:ind w:firstLine="616"/>
        <w:rPr>
          <w:rFonts w:ascii="宋体" w:eastAsia="宋体" w:hAnsi="宋体" w:cs="宋体"/>
          <w:color w:val="221E1F"/>
          <w:spacing w:val="-3"/>
          <w:sz w:val="32"/>
          <w:szCs w:val="32"/>
          <w:lang w:eastAsia="zh-CN"/>
        </w:rPr>
      </w:pPr>
    </w:p>
    <w:p w:rsidR="005961FC" w:rsidRDefault="00C23E60">
      <w:pPr>
        <w:autoSpaceDE w:val="0"/>
        <w:autoSpaceDN w:val="0"/>
        <w:spacing w:line="460" w:lineRule="exact"/>
        <w:ind w:firstLine="616"/>
        <w:rPr>
          <w:rFonts w:ascii="宋体" w:eastAsia="宋体" w:hAnsi="宋体" w:cs="宋体"/>
          <w:color w:val="221E1F"/>
          <w:spacing w:val="-3"/>
          <w:sz w:val="32"/>
          <w:szCs w:val="32"/>
          <w:lang w:eastAsia="zh-CN"/>
        </w:rPr>
      </w:pPr>
      <w:r>
        <w:rPr>
          <w:rFonts w:ascii="宋体" w:eastAsia="宋体" w:hAnsi="宋体" w:cs="宋体" w:hint="eastAsia"/>
          <w:color w:val="221E1F"/>
          <w:spacing w:val="-3"/>
          <w:sz w:val="32"/>
          <w:szCs w:val="32"/>
          <w:lang w:eastAsia="zh-CN"/>
        </w:rPr>
        <w:t xml:space="preserve">   </w:t>
      </w:r>
    </w:p>
    <w:p w:rsidR="005961FC" w:rsidRDefault="00C23E60">
      <w:pPr>
        <w:autoSpaceDE w:val="0"/>
        <w:autoSpaceDN w:val="0"/>
        <w:spacing w:line="460" w:lineRule="exact"/>
        <w:ind w:firstLine="616"/>
        <w:rPr>
          <w:rFonts w:ascii="宋体" w:eastAsia="宋体" w:hAnsi="宋体" w:cs="宋体"/>
          <w:color w:val="221E1F"/>
          <w:spacing w:val="-3"/>
          <w:sz w:val="32"/>
          <w:szCs w:val="32"/>
          <w:lang w:eastAsia="zh-CN"/>
        </w:rPr>
      </w:pPr>
      <w:r>
        <w:rPr>
          <w:rFonts w:ascii="宋体" w:eastAsia="宋体" w:hAnsi="宋体" w:cs="宋体" w:hint="eastAsia"/>
          <w:color w:val="221E1F"/>
          <w:spacing w:val="-3"/>
          <w:sz w:val="32"/>
          <w:szCs w:val="32"/>
          <w:lang w:eastAsia="zh-CN"/>
        </w:rPr>
        <w:t>（市场监督管理部门将依法向社会公示本行政处罚决定信息）</w:t>
      </w:r>
    </w:p>
    <w:p w:rsidR="005961FC" w:rsidRDefault="00C23E60">
      <w:pPr>
        <w:autoSpaceDE w:val="0"/>
        <w:autoSpaceDN w:val="0"/>
        <w:spacing w:line="460" w:lineRule="exact"/>
        <w:ind w:firstLine="616"/>
        <w:rPr>
          <w:rFonts w:ascii="宋体" w:eastAsia="宋体" w:hAnsi="宋体" w:cs="宋体"/>
          <w:color w:val="221E1F"/>
          <w:spacing w:val="-3"/>
          <w:sz w:val="32"/>
          <w:szCs w:val="32"/>
          <w:u w:val="single"/>
          <w:lang w:eastAsia="zh-CN"/>
        </w:rPr>
      </w:pPr>
      <w:r>
        <w:rPr>
          <w:rFonts w:ascii="宋体" w:eastAsia="宋体" w:hAnsi="宋体" w:cs="宋体" w:hint="eastAsia"/>
          <w:color w:val="221E1F"/>
          <w:spacing w:val="-3"/>
          <w:sz w:val="32"/>
          <w:szCs w:val="32"/>
          <w:u w:val="single"/>
          <w:lang w:eastAsia="zh-CN"/>
        </w:rPr>
        <w:t xml:space="preserve">                                                       </w:t>
      </w:r>
    </w:p>
    <w:p w:rsidR="005961FC" w:rsidRDefault="00C23E60">
      <w:pPr>
        <w:autoSpaceDE w:val="0"/>
        <w:autoSpaceDN w:val="0"/>
        <w:spacing w:line="460" w:lineRule="exact"/>
        <w:ind w:firstLine="616"/>
        <w:rPr>
          <w:rFonts w:ascii="宋体" w:eastAsia="宋体" w:hAnsi="宋体" w:cs="宋体"/>
          <w:color w:val="221E1F"/>
          <w:spacing w:val="-3"/>
          <w:sz w:val="32"/>
          <w:szCs w:val="32"/>
          <w:lang w:eastAsia="zh-CN"/>
        </w:rPr>
      </w:pPr>
      <w:r>
        <w:rPr>
          <w:rFonts w:ascii="宋体" w:eastAsia="宋体" w:hAnsi="宋体" w:cs="宋体" w:hint="eastAsia"/>
          <w:color w:val="221E1F"/>
          <w:spacing w:val="-3"/>
          <w:sz w:val="32"/>
          <w:szCs w:val="32"/>
          <w:lang w:eastAsia="zh-CN"/>
        </w:rPr>
        <w:t>本文一式</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u w:val="single"/>
          <w:lang w:eastAsia="zh-CN"/>
        </w:rPr>
        <w:t>四</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lang w:eastAsia="zh-CN"/>
        </w:rPr>
        <w:t>份，</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u w:val="single"/>
          <w:lang w:eastAsia="zh-CN"/>
        </w:rPr>
        <w:t>二</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lang w:eastAsia="zh-CN"/>
        </w:rPr>
        <w:t>份送达，一份归档，</w:t>
      </w:r>
      <w:r>
        <w:rPr>
          <w:rFonts w:ascii="宋体" w:eastAsia="宋体" w:hAnsi="宋体" w:cs="宋体" w:hint="eastAsia"/>
          <w:color w:val="221E1F"/>
          <w:spacing w:val="-3"/>
          <w:sz w:val="32"/>
          <w:szCs w:val="32"/>
          <w:lang w:eastAsia="zh-CN"/>
        </w:rPr>
        <w:t xml:space="preserve"> </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u w:val="single"/>
          <w:lang w:eastAsia="zh-CN"/>
        </w:rPr>
        <w:t>一份备查</w:t>
      </w:r>
      <w:r>
        <w:rPr>
          <w:rFonts w:ascii="宋体" w:eastAsia="宋体" w:hAnsi="宋体" w:cs="宋体" w:hint="eastAsia"/>
          <w:color w:val="221E1F"/>
          <w:spacing w:val="-3"/>
          <w:sz w:val="32"/>
          <w:szCs w:val="32"/>
          <w:u w:val="single"/>
          <w:lang w:eastAsia="zh-CN"/>
        </w:rPr>
        <w:t xml:space="preserve">  </w:t>
      </w:r>
      <w:r>
        <w:rPr>
          <w:rFonts w:ascii="宋体" w:eastAsia="宋体" w:hAnsi="宋体" w:cs="宋体" w:hint="eastAsia"/>
          <w:color w:val="221E1F"/>
          <w:spacing w:val="-3"/>
          <w:sz w:val="32"/>
          <w:szCs w:val="32"/>
          <w:lang w:eastAsia="zh-CN"/>
        </w:rPr>
        <w:t>。</w:t>
      </w:r>
      <w:r>
        <w:rPr>
          <w:rFonts w:ascii="宋体" w:eastAsia="宋体" w:hAnsi="宋体" w:cs="宋体" w:hint="eastAsia"/>
          <w:color w:val="221E1F"/>
          <w:spacing w:val="-3"/>
          <w:sz w:val="32"/>
          <w:szCs w:val="32"/>
          <w:lang w:eastAsia="zh-CN"/>
        </w:rPr>
        <w:t xml:space="preserve"> </w:t>
      </w:r>
    </w:p>
    <w:sectPr w:rsidR="005961FC" w:rsidSect="005961FC">
      <w:pgSz w:w="11906" w:h="16838"/>
      <w:pgMar w:top="1440" w:right="1463" w:bottom="1440" w:left="1463"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rsids>
    <w:rsidRoot w:val="524629E1"/>
    <w:rsid w:val="000A59A6"/>
    <w:rsid w:val="001F5D6B"/>
    <w:rsid w:val="00261933"/>
    <w:rsid w:val="002869FA"/>
    <w:rsid w:val="0041799B"/>
    <w:rsid w:val="00433335"/>
    <w:rsid w:val="004825DF"/>
    <w:rsid w:val="00487EBB"/>
    <w:rsid w:val="0049363B"/>
    <w:rsid w:val="00550872"/>
    <w:rsid w:val="0055578E"/>
    <w:rsid w:val="005961FC"/>
    <w:rsid w:val="00786EE6"/>
    <w:rsid w:val="007A0379"/>
    <w:rsid w:val="00810A2C"/>
    <w:rsid w:val="00827FDA"/>
    <w:rsid w:val="008F6737"/>
    <w:rsid w:val="009029AA"/>
    <w:rsid w:val="00966629"/>
    <w:rsid w:val="009855F6"/>
    <w:rsid w:val="00A64F3D"/>
    <w:rsid w:val="00A93DC2"/>
    <w:rsid w:val="00A947A3"/>
    <w:rsid w:val="00C23E60"/>
    <w:rsid w:val="00E13ADF"/>
    <w:rsid w:val="00E62109"/>
    <w:rsid w:val="00EE7D5E"/>
    <w:rsid w:val="00F07F3F"/>
    <w:rsid w:val="00F65DFB"/>
    <w:rsid w:val="00FA52AF"/>
    <w:rsid w:val="01A426B8"/>
    <w:rsid w:val="024C2D84"/>
    <w:rsid w:val="02D67D3D"/>
    <w:rsid w:val="0588443E"/>
    <w:rsid w:val="064B74CE"/>
    <w:rsid w:val="06A23018"/>
    <w:rsid w:val="07044E55"/>
    <w:rsid w:val="082A0646"/>
    <w:rsid w:val="0940071D"/>
    <w:rsid w:val="09BC4D7F"/>
    <w:rsid w:val="0D1B40B1"/>
    <w:rsid w:val="0EB052A5"/>
    <w:rsid w:val="0F461AC2"/>
    <w:rsid w:val="12F51AE7"/>
    <w:rsid w:val="13793F42"/>
    <w:rsid w:val="14034AEA"/>
    <w:rsid w:val="143105D7"/>
    <w:rsid w:val="14492AC8"/>
    <w:rsid w:val="14D42DB8"/>
    <w:rsid w:val="170A3651"/>
    <w:rsid w:val="17941DED"/>
    <w:rsid w:val="17D94173"/>
    <w:rsid w:val="196356A4"/>
    <w:rsid w:val="19D54FE5"/>
    <w:rsid w:val="1D9A05F2"/>
    <w:rsid w:val="1F0D4519"/>
    <w:rsid w:val="21E00544"/>
    <w:rsid w:val="26A34F2D"/>
    <w:rsid w:val="26F86D91"/>
    <w:rsid w:val="2C7A643A"/>
    <w:rsid w:val="2D003D58"/>
    <w:rsid w:val="31902C60"/>
    <w:rsid w:val="36EE5CA4"/>
    <w:rsid w:val="37413EF7"/>
    <w:rsid w:val="39D8484C"/>
    <w:rsid w:val="3C7C2437"/>
    <w:rsid w:val="406923AC"/>
    <w:rsid w:val="41414415"/>
    <w:rsid w:val="41A638A7"/>
    <w:rsid w:val="43835254"/>
    <w:rsid w:val="496559DB"/>
    <w:rsid w:val="4AB60BBD"/>
    <w:rsid w:val="4B5B1640"/>
    <w:rsid w:val="4E542513"/>
    <w:rsid w:val="524629E1"/>
    <w:rsid w:val="56F05EA3"/>
    <w:rsid w:val="577511B8"/>
    <w:rsid w:val="5A2828B9"/>
    <w:rsid w:val="5B23223C"/>
    <w:rsid w:val="5B2E1A33"/>
    <w:rsid w:val="607E701C"/>
    <w:rsid w:val="60BA5178"/>
    <w:rsid w:val="61BE4E63"/>
    <w:rsid w:val="63380507"/>
    <w:rsid w:val="6A935FA5"/>
    <w:rsid w:val="6ACB4350"/>
    <w:rsid w:val="6CF71899"/>
    <w:rsid w:val="73015D13"/>
    <w:rsid w:val="76C75364"/>
    <w:rsid w:val="78164552"/>
    <w:rsid w:val="78DD617F"/>
    <w:rsid w:val="7A177779"/>
    <w:rsid w:val="7B2D3BA7"/>
    <w:rsid w:val="7B4C3F58"/>
    <w:rsid w:val="7CF05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1FC"/>
    <w:rPr>
      <w:rFonts w:asciiTheme="minorHAnsi" w:eastAsiaTheme="minorEastAsia"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961FC"/>
    <w:pPr>
      <w:tabs>
        <w:tab w:val="center" w:pos="4153"/>
        <w:tab w:val="right" w:pos="8306"/>
      </w:tabs>
      <w:snapToGrid w:val="0"/>
    </w:pPr>
    <w:rPr>
      <w:sz w:val="18"/>
      <w:szCs w:val="18"/>
    </w:rPr>
  </w:style>
  <w:style w:type="paragraph" w:styleId="a4">
    <w:name w:val="header"/>
    <w:basedOn w:val="a"/>
    <w:link w:val="Char0"/>
    <w:qFormat/>
    <w:rsid w:val="005961FC"/>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5961FC"/>
    <w:rPr>
      <w:color w:val="0000FF"/>
      <w:u w:val="single"/>
    </w:rPr>
  </w:style>
  <w:style w:type="character" w:customStyle="1" w:styleId="Char0">
    <w:name w:val="页眉 Char"/>
    <w:basedOn w:val="a0"/>
    <w:link w:val="a4"/>
    <w:qFormat/>
    <w:rsid w:val="005961FC"/>
    <w:rPr>
      <w:rFonts w:asciiTheme="minorHAnsi" w:eastAsiaTheme="minorEastAsia" w:hAnsiTheme="minorHAnsi" w:cstheme="minorBidi"/>
      <w:sz w:val="18"/>
      <w:szCs w:val="18"/>
      <w:lang w:eastAsia="en-US"/>
    </w:rPr>
  </w:style>
  <w:style w:type="character" w:customStyle="1" w:styleId="Char">
    <w:name w:val="页脚 Char"/>
    <w:basedOn w:val="a0"/>
    <w:link w:val="a3"/>
    <w:qFormat/>
    <w:rsid w:val="005961FC"/>
    <w:rPr>
      <w:rFonts w:asciiTheme="minorHAnsi" w:eastAsiaTheme="minorEastAsia" w:hAnsiTheme="minorHAnsi" w:cstheme="minorBidi"/>
      <w:sz w:val="18"/>
      <w:szCs w:val="18"/>
      <w:lang w:eastAsia="en-US"/>
    </w:rPr>
  </w:style>
  <w:style w:type="character" w:customStyle="1" w:styleId="NormalCharacter">
    <w:name w:val="NormalCharacter"/>
    <w:qFormat/>
    <w:rsid w:val="005961FC"/>
    <w:rPr>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jgj.jcgov.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心静</dc:creator>
  <cp:lastModifiedBy>Administrator</cp:lastModifiedBy>
  <cp:revision>26</cp:revision>
  <cp:lastPrinted>2021-09-14T01:33:00Z</cp:lastPrinted>
  <dcterms:created xsi:type="dcterms:W3CDTF">2019-09-26T03:45:00Z</dcterms:created>
  <dcterms:modified xsi:type="dcterms:W3CDTF">2022-05-17T03:50:00Z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F0473788C1D94D8DBD4B7BE07F9159F5</vt:lpwstr>
  </property>
  <property fmtid="{D5CDD505-2E9C-101B-9397-08002B2CF9AE}" pid="4" name="commondata">
    <vt:lpwstr>eyJoZGlkIjoiOWRmNmU4MzVmYmZjNDU5MDhlYzA5NTM5Yzk1ZDdjMzIifQ==</vt:lpwstr>
  </property>
</Properties>
</file>