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0"/>
          <w:szCs w:val="40"/>
          <w:lang w:val="en-US" w:eastAsia="zh-CN"/>
        </w:rPr>
        <w:t>知识产权标准化专家组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0"/>
          <w:szCs w:val="40"/>
          <w:lang w:val="en-US" w:eastAsia="zh-CN"/>
        </w:rPr>
        <w:t>专家名单</w:t>
      </w:r>
    </w:p>
    <w:tbl>
      <w:tblPr>
        <w:tblStyle w:val="5"/>
        <w:tblpPr w:leftFromText="180" w:rightFromText="180" w:vertAnchor="text" w:horzAnchor="page" w:tblpX="1562" w:tblpY="549"/>
        <w:tblOverlap w:val="never"/>
        <w:tblW w:w="8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05"/>
        <w:gridCol w:w="4704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职务/职级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闫莉莉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晋城市市场监督管理局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苗伟才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晋城市市场监督管理局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林勇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晋能控股装备制造集团科技信息部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马鑫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晋能控股装备制造集团技术中心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陈召英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晋能控股集团煤与煤层气共采国家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重点实验室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赵学良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山西晋煤集团技术研究院有限责任公司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黄举斌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皇城相府药业股份有限公司    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赵建强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山西瀛润律师事务所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赵锐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太原科技大学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车东东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山西省知识产权保护中心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知识产权师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童媛媛</w:t>
            </w:r>
          </w:p>
        </w:tc>
        <w:tc>
          <w:tcPr>
            <w:tcW w:w="4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山西省知识产权保护中心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高级工程师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OTJlMGUzNzkzOWE3MDdjYTk3N2RkNjk2OGNhZmYifQ=="/>
  </w:docVars>
  <w:rsids>
    <w:rsidRoot w:val="00000000"/>
    <w:rsid w:val="41B25634"/>
    <w:rsid w:val="4F8F7A8F"/>
    <w:rsid w:val="5D1527AC"/>
    <w:rsid w:val="5E9618B6"/>
    <w:rsid w:val="5F625DB4"/>
    <w:rsid w:val="60E22925"/>
    <w:rsid w:val="6DB71BF8"/>
    <w:rsid w:val="6F9C3A01"/>
    <w:rsid w:val="73CFECEC"/>
    <w:rsid w:val="76CF89BD"/>
    <w:rsid w:val="7BEDC84B"/>
    <w:rsid w:val="7F34E854"/>
    <w:rsid w:val="7FF99390"/>
    <w:rsid w:val="BA7B23C6"/>
    <w:rsid w:val="CB7A6AFB"/>
    <w:rsid w:val="CFF730FE"/>
    <w:rsid w:val="DFF85F86"/>
    <w:rsid w:val="EF9761C0"/>
    <w:rsid w:val="EFE7E243"/>
    <w:rsid w:val="F07E2300"/>
    <w:rsid w:val="F3F47EA8"/>
    <w:rsid w:val="F6B5ACEB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245</Characters>
  <Lines>0</Lines>
  <Paragraphs>0</Paragraphs>
  <TotalTime>2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2022-06-21T06:21:00Z</dcterms:created>
  <dc:creator>Administrator</dc:creator>
  <cp:lastModifiedBy>雲寶～李晓晓</cp:lastModifiedBy>
  <cp:lastPrinted>2022-06-23T09:00:00Z</cp:lastPrinted>
  <dcterms:modified xsi:type="dcterms:W3CDTF">2023-06-27T03:06:37Z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0D648BFB00AC4BF394CBD715C38A4267_13</vt:lpwstr>
  </property>
</Properties>
</file>