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4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eastAsia="仿宋_GB2312"/>
          <w:sz w:val="32"/>
          <w:szCs w:val="32"/>
          <w:lang w:eastAsia="zh-CN"/>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申请人：宋某</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被申请人：</w:t>
      </w:r>
      <w:r>
        <w:rPr>
          <w:rFonts w:hint="eastAsia" w:ascii="仿宋_GB2312" w:eastAsia="仿宋_GB2312"/>
          <w:sz w:val="32"/>
          <w:szCs w:val="32"/>
          <w:lang w:val="en-US" w:eastAsia="zh-CN"/>
        </w:rPr>
        <w:t>高平市人民政府</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第三人：唐某</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申请人对被申请人作出</w:t>
      </w:r>
      <w:r>
        <w:rPr>
          <w:rFonts w:hint="eastAsia" w:ascii="仿宋_GB2312" w:hAnsi="Times New Roman" w:eastAsia="仿宋_GB2312" w:cs="Times New Roman"/>
          <w:sz w:val="32"/>
          <w:szCs w:val="32"/>
          <w:lang w:eastAsia="zh-CN"/>
        </w:rPr>
        <w:t>的《农村土地承包经营权证》</w:t>
      </w:r>
      <w:r>
        <w:rPr>
          <w:rFonts w:hint="eastAsia" w:ascii="仿宋_GB2312" w:hAnsi="Times New Roman" w:eastAsia="仿宋_GB2312" w:cs="Times New Roman"/>
          <w:sz w:val="32"/>
          <w:szCs w:val="32"/>
        </w:rPr>
        <w:t>不服，于20</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年</w:t>
      </w:r>
      <w:r>
        <w:rPr>
          <w:rFonts w:hint="eastAsia" w:ascii="仿宋_GB2312"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eastAsia="仿宋_GB2312" w:cs="Times New Roman"/>
          <w:sz w:val="32"/>
          <w:szCs w:val="32"/>
          <w:lang w:val="en-US" w:eastAsia="zh-CN"/>
        </w:rPr>
        <w:t>20</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及作出具体行政行为的证据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因案件需提交市政府行政复议委员会集体审理，</w:t>
      </w:r>
      <w:r>
        <w:rPr>
          <w:rFonts w:hint="eastAsia" w:ascii="仿宋_GB2312" w:hAnsi="Times New Roman" w:eastAsia="仿宋_GB2312" w:cs="Times New Roman"/>
          <w:sz w:val="32"/>
          <w:szCs w:val="32"/>
          <w:lang w:val="en-US" w:eastAsia="zh-CN"/>
        </w:rPr>
        <w:t>2022年2月</w:t>
      </w:r>
      <w:r>
        <w:rPr>
          <w:rFonts w:hint="eastAsia" w:ascii="仿宋_GB2312" w:eastAsia="仿宋_GB2312" w:cs="Times New Roman"/>
          <w:sz w:val="32"/>
          <w:szCs w:val="32"/>
          <w:lang w:val="en-US" w:eastAsia="zh-CN"/>
        </w:rPr>
        <w:t>8</w:t>
      </w:r>
      <w:r>
        <w:rPr>
          <w:rFonts w:hint="eastAsia" w:ascii="仿宋_GB2312" w:hAnsi="Times New Roman" w:eastAsia="仿宋_GB2312" w:cs="Times New Roman"/>
          <w:sz w:val="32"/>
          <w:szCs w:val="32"/>
          <w:lang w:val="en-US" w:eastAsia="zh-CN"/>
        </w:rPr>
        <w:t>日中止本案审理。依法恢复审理后，</w:t>
      </w: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书面</w:t>
      </w:r>
      <w:r>
        <w:rPr>
          <w:rFonts w:hint="eastAsia" w:ascii="仿宋_GB2312" w:hAnsi="Times New Roman" w:eastAsia="仿宋_GB2312" w:cs="Times New Roman"/>
          <w:sz w:val="32"/>
          <w:szCs w:val="32"/>
        </w:rPr>
        <w:t>审理</w:t>
      </w:r>
      <w:r>
        <w:rPr>
          <w:rFonts w:hint="eastAsia" w:ascii="仿宋_GB2312" w:hAnsi="Times New Roman" w:eastAsia="仿宋_GB2312" w:cs="Times New Roman"/>
          <w:sz w:val="32"/>
          <w:szCs w:val="32"/>
          <w:lang w:eastAsia="zh-CN"/>
        </w:rPr>
        <w:t>及行政复议委员会集体审议，</w:t>
      </w:r>
      <w:r>
        <w:rPr>
          <w:rFonts w:hint="eastAsia" w:ascii="仿宋_GB2312" w:hAnsi="Times New Roman" w:eastAsia="仿宋_GB2312" w:cs="Times New Roman"/>
          <w:sz w:val="32"/>
          <w:szCs w:val="32"/>
        </w:rPr>
        <w:t>本案现已审结。</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申请人称</w:t>
      </w:r>
      <w:bookmarkStart w:id="1" w:name="proposer_statement1"/>
      <w:bookmarkEnd w:id="1"/>
      <w:r>
        <w:rPr>
          <w:rFonts w:hint="eastAsia" w:ascii="仿宋_GB2312" w:hAnsi="Times New Roman" w:eastAsia="仿宋_GB2312" w:cs="Times New Roman"/>
          <w:sz w:val="32"/>
          <w:szCs w:val="32"/>
          <w:lang w:eastAsia="zh-CN"/>
        </w:rPr>
        <w:t>：申请人于1998年土地承包时承包有高平市</w:t>
      </w:r>
      <w:r>
        <w:rPr>
          <w:rFonts w:hint="eastAsia" w:ascii="仿宋_GB2312" w:eastAsia="仿宋_GB2312" w:cs="Times New Roman"/>
          <w:sz w:val="32"/>
          <w:szCs w:val="32"/>
          <w:lang w:eastAsia="zh-CN"/>
        </w:rPr>
        <w:t>北诗</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村村民委员会集体所有的耕地，承包总地块为7块，其中包括大段1.2亩，大段（圪洞）0.24亩，承包期限为1998年7月1日至2028年6月30日。1999年间，因申请人承包有10亩枣树林，便将承包地内名称为大段的耕地交由</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的父亲</w:t>
      </w:r>
      <w:r>
        <w:rPr>
          <w:rFonts w:hint="eastAsia" w:ascii="仿宋_GB2312" w:eastAsia="仿宋_GB2312" w:cs="Times New Roman"/>
          <w:sz w:val="32"/>
          <w:szCs w:val="32"/>
          <w:lang w:eastAsia="zh-CN"/>
        </w:rPr>
        <w:t>唐某1</w:t>
      </w:r>
      <w:r>
        <w:rPr>
          <w:rFonts w:hint="eastAsia" w:ascii="仿宋_GB2312" w:hAnsi="Times New Roman" w:eastAsia="仿宋_GB2312" w:cs="Times New Roman"/>
          <w:sz w:val="32"/>
          <w:szCs w:val="32"/>
          <w:lang w:eastAsia="zh-CN"/>
        </w:rPr>
        <w:t>（已故）代耕，现该地块由</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耕种。2015年间，高平市实施农村土地承包经营权确权登记颁证工作，该项工作由高平市农业农村局作为主体实施，高平市北诗镇人民政府、高平市北诗镇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村村民委员会作为协助主体配合登记颁证工作。因高平市农业农村局及相关主体在确权颁证过程中未严格以1998年承包合同为依据，导致将申请人承保范围内的土地错误登记在</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名下。后经申请人多次找高平市北诗镇人民政府、</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村民委员会要求解决，</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委也对申请人承包地进行了实际测量，确定存在登记错误问题，但因</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拒不接受村委会调解，导致申请人纠纷不能得到有效解决。为了有效解决纠纷，及时更正错误登记行为，请求撤销被申请人为第三人</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颁发的《农村土地承包经营权证》。</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：申请人</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要求撤销被申请人高平市人民政府为</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颁发的《农村土地承包经营权证》无事实依据。一、《高平市北诗镇</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村民委员会承包地</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确权档案》、《高平市北诗镇</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村民委员会承包地</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确权档案》，系高平市人民政府拟向申请人</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、第三人</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分别颁布土地使用权证书前制作而成，该档案中记录的土地地块及土地面积系依据1998年</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与</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村民委员会签订的《</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承包农田合同》进行航拍后确认登记的，档案中有二人对土地地块位置及面积确认的多处签字，高平市人民政府是依据该确权档案进一步对</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颁发《农村土地承包经营权证》。二、被申请人为第三人</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颁发的《农村土地承包经营权证》中在“大段”地块编码为1405811052180001863，面积为1.31亩。四至为，东:以田垄为界，临谢</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；南：以田埂为界</w:t>
      </w:r>
      <w:r>
        <w:rPr>
          <w:rFonts w:hint="eastAsia" w:ascii="仿宋_GB2312" w:eastAsia="仿宋_GB2312" w:cs="Times New Roman"/>
          <w:sz w:val="32"/>
          <w:szCs w:val="32"/>
          <w:lang w:eastAsia="zh-CN"/>
        </w:rPr>
        <w:t>，临道路</w:t>
      </w:r>
      <w:r>
        <w:rPr>
          <w:rFonts w:hint="eastAsia" w:ascii="仿宋_GB2312" w:hAnsi="Times New Roman" w:eastAsia="仿宋_GB2312" w:cs="Times New Roman"/>
          <w:sz w:val="32"/>
          <w:szCs w:val="32"/>
          <w:lang w:eastAsia="zh-CN"/>
        </w:rPr>
        <w:t>；西：以田</w:t>
      </w:r>
      <w:r>
        <w:rPr>
          <w:rFonts w:hint="eastAsia" w:ascii="仿宋_GB2312" w:eastAsia="仿宋_GB2312" w:cs="Times New Roman"/>
          <w:sz w:val="32"/>
          <w:szCs w:val="32"/>
          <w:lang w:eastAsia="zh-CN"/>
        </w:rPr>
        <w:t>垄</w:t>
      </w:r>
      <w:r>
        <w:rPr>
          <w:rFonts w:hint="eastAsia" w:ascii="仿宋_GB2312" w:hAnsi="Times New Roman" w:eastAsia="仿宋_GB2312" w:cs="Times New Roman"/>
          <w:sz w:val="32"/>
          <w:szCs w:val="32"/>
          <w:lang w:eastAsia="zh-CN"/>
        </w:rPr>
        <w:t>为界，临李</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；北：以田埂为界，临集体荒坡。</w:t>
      </w:r>
      <w:r>
        <w:rPr>
          <w:rFonts w:hint="eastAsia" w:ascii="仿宋_GB2312" w:eastAsia="仿宋_GB2312" w:cs="Times New Roman"/>
          <w:sz w:val="32"/>
          <w:szCs w:val="32"/>
          <w:lang w:eastAsia="zh-CN"/>
        </w:rPr>
        <w:t>唐某</w:t>
      </w:r>
      <w:r>
        <w:rPr>
          <w:rFonts w:hint="eastAsia" w:ascii="仿宋_GB2312" w:hAnsi="Times New Roman" w:eastAsia="仿宋_GB2312" w:cs="Times New Roman"/>
          <w:sz w:val="32"/>
          <w:szCs w:val="32"/>
          <w:lang w:eastAsia="zh-CN"/>
        </w:rPr>
        <w:t>的这块承包地有2017年9月25日村委会与其签订的农村土地承包合同佐证，有自己签字和四邻签字确认。三、申请人</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在“大段”有两块承包地块：第一块是被申请人为申请人颁发</w:t>
      </w:r>
      <w:r>
        <w:rPr>
          <w:rFonts w:hint="eastAsia" w:ascii="仿宋_GB2312" w:eastAsia="仿宋_GB2312" w:cs="Times New Roman"/>
          <w:sz w:val="32"/>
          <w:szCs w:val="32"/>
          <w:lang w:eastAsia="zh-CN"/>
        </w:rPr>
        <w:t>的</w:t>
      </w:r>
      <w:r>
        <w:rPr>
          <w:rFonts w:hint="eastAsia" w:ascii="仿宋_GB2312" w:hAnsi="Times New Roman" w:eastAsia="仿宋_GB2312" w:cs="Times New Roman"/>
          <w:sz w:val="32"/>
          <w:szCs w:val="32"/>
          <w:lang w:eastAsia="zh-CN"/>
        </w:rPr>
        <w:t>《农村土地承包经营权证》中在“大段”</w:t>
      </w:r>
      <w:r>
        <w:rPr>
          <w:rFonts w:hint="eastAsia" w:ascii="仿宋_GB2312" w:eastAsia="仿宋_GB2312" w:cs="Times New Roman"/>
          <w:sz w:val="32"/>
          <w:szCs w:val="32"/>
          <w:lang w:eastAsia="zh-CN"/>
        </w:rPr>
        <w:t>地块编码</w:t>
      </w:r>
      <w:r>
        <w:rPr>
          <w:rFonts w:hint="eastAsia" w:ascii="仿宋_GB2312" w:hAnsi="Times New Roman" w:eastAsia="仿宋_GB2312" w:cs="Times New Roman"/>
          <w:sz w:val="32"/>
          <w:szCs w:val="32"/>
          <w:lang w:eastAsia="zh-CN"/>
        </w:rPr>
        <w:t>为1405811052180001860，面积为1.22亩，四至为，东:以田垄为界，临杨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；西：以田垄为界，临唐</w:t>
      </w:r>
      <w:r>
        <w:rPr>
          <w:rFonts w:hint="eastAsia" w:ascii="仿宋_GB2312" w:eastAsia="仿宋_GB2312" w:cs="Times New Roman"/>
          <w:sz w:val="32"/>
          <w:szCs w:val="32"/>
          <w:lang w:eastAsia="zh-CN"/>
        </w:rPr>
        <w:t>某</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eastAsia="zh-CN"/>
        </w:rPr>
        <w:t>；南：以田埂为界，临集体荒坡；北：以田埂为界，临集体荒坡。申请人</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的这块承包地有2017年9月25日村委会与其签订的土地承包合同佐证，有其本人签字和四邻签字确认。第二块是被申请人为申请人颁发的《农村土地承包经营权证》中在“大段”</w:t>
      </w:r>
      <w:r>
        <w:rPr>
          <w:rFonts w:hint="eastAsia" w:ascii="仿宋_GB2312" w:eastAsia="仿宋_GB2312" w:cs="Times New Roman"/>
          <w:sz w:val="32"/>
          <w:szCs w:val="32"/>
          <w:lang w:eastAsia="zh-CN"/>
        </w:rPr>
        <w:t>地块编码</w:t>
      </w:r>
      <w:r>
        <w:rPr>
          <w:rFonts w:hint="eastAsia" w:ascii="仿宋_GB2312" w:hAnsi="Times New Roman" w:eastAsia="仿宋_GB2312" w:cs="Times New Roman"/>
          <w:sz w:val="32"/>
          <w:szCs w:val="32"/>
          <w:lang w:eastAsia="zh-CN"/>
        </w:rPr>
        <w:t>为1405811052180002365，面积为1.76亩，四至为，东:以田垄为界，临刘</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；西：以田垄为界，临郭</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；南：以田埂为界，临集体荒坡；北：以田埂为界，临集体荒坡。申请人</w:t>
      </w:r>
      <w:r>
        <w:rPr>
          <w:rFonts w:hint="eastAsia" w:ascii="仿宋_GB2312" w:eastAsia="仿宋_GB2312" w:cs="Times New Roman"/>
          <w:sz w:val="32"/>
          <w:szCs w:val="32"/>
          <w:lang w:eastAsia="zh-CN"/>
        </w:rPr>
        <w:t>宋某</w:t>
      </w:r>
      <w:r>
        <w:rPr>
          <w:rFonts w:hint="eastAsia" w:ascii="仿宋_GB2312" w:hAnsi="Times New Roman" w:eastAsia="仿宋_GB2312" w:cs="Times New Roman"/>
          <w:sz w:val="32"/>
          <w:szCs w:val="32"/>
          <w:lang w:eastAsia="zh-CN"/>
        </w:rPr>
        <w:t>的这块承包地有2017年9月25日村委会与其签订的土地承包合同佐证，有自己签字和四邻签字确认。综上，被申请人为第三人颁发的《农村土地承包经营权证》中在“大段”地块与申请人的《农村土地承包经营权证》中在“大段”的两块承包地块面积、四至均不相同，亦无重叠，不存在登记错误的情形。故申请人的行政复议申请不能成立。</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第三人称：</w:t>
      </w:r>
      <w:r>
        <w:rPr>
          <w:rFonts w:hint="eastAsia" w:ascii="仿宋_GB2312" w:eastAsia="仿宋_GB2312" w:cs="Times New Roman"/>
          <w:sz w:val="32"/>
          <w:szCs w:val="32"/>
          <w:lang w:val="en-US" w:eastAsia="zh-CN"/>
        </w:rPr>
        <w:t>一、大段的土地是1994年春天由大队、申请人宋某与第三人父亲共同确定，最终由第三人父亲承包经营的。申请人承包土地以后，没有精力种地，欠交上级公粮，大队多次和申请人沟通都没有结果，为了发挥土地资源的最大价值，防治土地荒废，大队第三组长路某（已故）和第六组长唐某3（已故）从中协调，达成协议：1、宋某放弃大段地块1.4亩经营权；2、大队将大段1.4亩土地过户与第三人名下，由第三人缴纳大段地公粮。二、1994年经营1998顺延。某村实施农业农村第二轮土地承包计划，根据中央在农村继续实行家庭联产承包责任制和延长土地承包期三十年不变政策，某村委依据实际情况，于1998年9月30日与第三人续订了《农田承包合同》，承包期为三十年，承包合同中“土地面积产量上交承包费明细表”中明确载明，第三人承包的土地包括大段，上交公粮为84斤／年。同日，某村委向第三人填发了《土地使用权证书》,证书的第二页“土地承包使用权地块”处也明确载明第三人承包的土地包括大段共计1.4亩。故被申请人依据承包合同和土地使用权证确认大段土地归第三人承包的行为完全正确，应当继续维持。三、第三人的《农村土地承包经营权证》是在事实基础上，经过合法程</w:t>
      </w:r>
      <w:bookmarkStart w:id="3" w:name="_GoBack"/>
      <w:bookmarkEnd w:id="3"/>
      <w:r>
        <w:rPr>
          <w:rFonts w:hint="eastAsia" w:ascii="仿宋_GB2312" w:eastAsia="仿宋_GB2312" w:cs="Times New Roman"/>
          <w:sz w:val="32"/>
          <w:szCs w:val="32"/>
          <w:lang w:val="en-US" w:eastAsia="zh-CN"/>
        </w:rPr>
        <w:t>序依法办理的，申请人宋某所述登记错误，明显是在虚假陈述，1999年代耕大段地块1.4亩情形不存在、枣树是在东山集体地种植的，不是在其个人名下，申请人的行为已经严重影响第三人的正常生活，望复议机关依法查明事实，公证裁决。</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default" w:ascii="仿宋_GB2312"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经审理查明：申请人</w:t>
      </w:r>
      <w:r>
        <w:rPr>
          <w:rFonts w:hint="eastAsia" w:ascii="仿宋_GB2312" w:eastAsia="仿宋_GB2312" w:cs="Times New Roman"/>
          <w:sz w:val="32"/>
          <w:szCs w:val="32"/>
          <w:lang w:val="en-US" w:eastAsia="zh-CN"/>
        </w:rPr>
        <w:t>宋某</w:t>
      </w:r>
      <w:r>
        <w:rPr>
          <w:rFonts w:hint="eastAsia" w:ascii="仿宋_GB2312" w:hAnsi="Times New Roman" w:eastAsia="仿宋_GB2312" w:cs="Times New Roman"/>
          <w:sz w:val="32"/>
          <w:szCs w:val="32"/>
          <w:lang w:val="en-US" w:eastAsia="zh-CN"/>
        </w:rPr>
        <w:t>、第三人</w:t>
      </w:r>
      <w:r>
        <w:rPr>
          <w:rFonts w:hint="eastAsia" w:ascii="仿宋_GB2312" w:eastAsia="仿宋_GB2312" w:cs="Times New Roman"/>
          <w:sz w:val="32"/>
          <w:szCs w:val="32"/>
          <w:lang w:val="en-US" w:eastAsia="zh-CN"/>
        </w:rPr>
        <w:t>唐某</w:t>
      </w:r>
      <w:r>
        <w:rPr>
          <w:rFonts w:hint="eastAsia" w:ascii="仿宋_GB2312" w:hAnsi="Times New Roman" w:eastAsia="仿宋_GB2312" w:cs="Times New Roman"/>
          <w:sz w:val="32"/>
          <w:szCs w:val="32"/>
          <w:lang w:val="en-US" w:eastAsia="zh-CN"/>
        </w:rPr>
        <w:t>均系高平市北诗镇</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人。1998年，申请人与</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村民委员会签订承包农田合同，承包</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4.69亩土地，第三人与</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村民委员会签订承包农田合同，承包</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4.82亩土地。2016年至2017年间，高平市北诗镇</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对申请人、第三人</w:t>
      </w:r>
      <w:r>
        <w:rPr>
          <w:rFonts w:hint="eastAsia" w:ascii="仿宋_GB2312" w:eastAsia="仿宋_GB2312" w:cs="Times New Roman"/>
          <w:sz w:val="32"/>
          <w:szCs w:val="32"/>
          <w:lang w:val="en-US" w:eastAsia="zh-CN"/>
        </w:rPr>
        <w:t>唐某</w:t>
      </w:r>
      <w:r>
        <w:rPr>
          <w:rFonts w:hint="eastAsia" w:ascii="仿宋_GB2312" w:hAnsi="Times New Roman" w:eastAsia="仿宋_GB2312" w:cs="Times New Roman"/>
          <w:sz w:val="32"/>
          <w:szCs w:val="32"/>
          <w:lang w:val="en-US" w:eastAsia="zh-CN"/>
        </w:rPr>
        <w:t>家庭承包的土地进行调查。承包方调查表上均载明：二轮延包后调整过土地，按调整后土地调查确权。2017年4月，申请人、第三人均在其农村土地承包经营权公示结果归户表上签字并表示“无异议”。2017年9月25日，高平市北诗镇</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村民委员会与</w:t>
      </w:r>
      <w:r>
        <w:rPr>
          <w:rFonts w:hint="eastAsia" w:ascii="仿宋_GB2312" w:eastAsia="仿宋_GB2312" w:cs="Times New Roman"/>
          <w:sz w:val="32"/>
          <w:szCs w:val="32"/>
          <w:lang w:val="en-US" w:eastAsia="zh-CN"/>
        </w:rPr>
        <w:t>唐某</w:t>
      </w:r>
      <w:r>
        <w:rPr>
          <w:rFonts w:hint="eastAsia" w:ascii="仿宋_GB2312" w:hAnsi="Times New Roman" w:eastAsia="仿宋_GB2312" w:cs="Times New Roman"/>
          <w:sz w:val="32"/>
          <w:szCs w:val="32"/>
          <w:lang w:val="en-US" w:eastAsia="zh-CN"/>
        </w:rPr>
        <w:t>签订《农村土地（耕地）承包合同》（</w:t>
      </w:r>
      <w:r>
        <w:rPr>
          <w:rFonts w:hint="eastAsia" w:ascii="仿宋_GB2312" w:eastAsia="仿宋_GB2312" w:cs="Times New Roman"/>
          <w:sz w:val="32"/>
          <w:szCs w:val="32"/>
          <w:lang w:val="en-US" w:eastAsia="zh-CN"/>
        </w:rPr>
        <w:t>编码</w:t>
      </w:r>
      <w:r>
        <w:rPr>
          <w:rFonts w:hint="eastAsia" w:ascii="仿宋_GB2312" w:hAnsi="Times New Roman" w:eastAsia="仿宋_GB2312" w:cs="Times New Roman"/>
          <w:sz w:val="32"/>
          <w:szCs w:val="32"/>
          <w:lang w:val="en-US" w:eastAsia="zh-CN"/>
        </w:rPr>
        <w:t>：140581105218000011J），与</w:t>
      </w:r>
      <w:r>
        <w:rPr>
          <w:rFonts w:hint="eastAsia" w:ascii="仿宋_GB2312" w:eastAsia="仿宋_GB2312" w:cs="Times New Roman"/>
          <w:sz w:val="32"/>
          <w:szCs w:val="32"/>
          <w:lang w:val="en-US" w:eastAsia="zh-CN"/>
        </w:rPr>
        <w:t>宋某</w:t>
      </w:r>
      <w:r>
        <w:rPr>
          <w:rFonts w:hint="eastAsia" w:ascii="仿宋_GB2312" w:hAnsi="Times New Roman" w:eastAsia="仿宋_GB2312" w:cs="Times New Roman"/>
          <w:sz w:val="32"/>
          <w:szCs w:val="32"/>
          <w:lang w:val="en-US" w:eastAsia="zh-CN"/>
        </w:rPr>
        <w:t>签订《农村土地（耕地）承包合同》（</w:t>
      </w:r>
      <w:r>
        <w:rPr>
          <w:rFonts w:hint="eastAsia" w:ascii="仿宋_GB2312" w:eastAsia="仿宋_GB2312" w:cs="Times New Roman"/>
          <w:sz w:val="32"/>
          <w:szCs w:val="32"/>
          <w:lang w:val="en-US" w:eastAsia="zh-CN"/>
        </w:rPr>
        <w:t>编</w:t>
      </w:r>
      <w:r>
        <w:rPr>
          <w:rFonts w:hint="eastAsia" w:ascii="仿宋_GB2312" w:hAnsi="Times New Roman" w:eastAsia="仿宋_GB2312" w:cs="Times New Roman"/>
          <w:sz w:val="32"/>
          <w:szCs w:val="32"/>
          <w:lang w:val="en-US" w:eastAsia="zh-CN"/>
        </w:rPr>
        <w:t>码：140581105218000091J）。2018年6月12日，被申请人为第三人颁发《农村土地承包经营权证》</w:t>
      </w:r>
      <w:r>
        <w:rPr>
          <w:rFonts w:hint="eastAsia" w:ascii="仿宋_GB2312" w:hAnsi="仿宋_GB2312" w:eastAsia="仿宋_GB2312" w:cs="仿宋_GB2312"/>
          <w:kern w:val="2"/>
          <w:sz w:val="32"/>
          <w:szCs w:val="32"/>
          <w:lang w:val="en-US" w:eastAsia="zh-CN" w:bidi="ar-SA"/>
        </w:rPr>
        <w:t>（代码：140581105218000011J）</w:t>
      </w:r>
      <w:r>
        <w:rPr>
          <w:rFonts w:hint="eastAsia" w:ascii="仿宋_GB2312" w:hAnsi="Times New Roman" w:eastAsia="仿宋_GB2312" w:cs="Times New Roman"/>
          <w:sz w:val="32"/>
          <w:szCs w:val="32"/>
          <w:lang w:val="en-US" w:eastAsia="zh-CN"/>
        </w:rPr>
        <w:t>，为申请人颁发《农村土地承包经营权证》</w:t>
      </w:r>
      <w:r>
        <w:rPr>
          <w:rFonts w:hint="eastAsia" w:ascii="仿宋_GB2312" w:eastAsia="仿宋_GB2312" w:cs="Times New Roman"/>
          <w:sz w:val="32"/>
          <w:szCs w:val="32"/>
          <w:lang w:val="en-US" w:eastAsia="zh-CN"/>
        </w:rPr>
        <w:t>（代码：</w:t>
      </w:r>
      <w:r>
        <w:rPr>
          <w:rFonts w:hint="eastAsia" w:ascii="仿宋_GB2312" w:hAnsi="仿宋_GB2312" w:eastAsia="仿宋_GB2312" w:cs="仿宋_GB2312"/>
          <w:kern w:val="2"/>
          <w:sz w:val="32"/>
          <w:szCs w:val="32"/>
          <w:lang w:val="en-US" w:eastAsia="zh-CN" w:bidi="ar-SA"/>
        </w:rPr>
        <w:t>140581105218000091J</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。2022年8月9日，申请人与第三人、高平市北诗镇</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村民委员会的土地承包合同纠纷案在高平市人民法院立案。2022年8月31日，高平市人民法院作出（2022）晋0581民初2163号《民事裁定书》，裁定准许申请人撤诉。</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default" w:ascii="仿宋_GB2312"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本机关认为：</w:t>
      </w:r>
      <w:r>
        <w:rPr>
          <w:rFonts w:hint="eastAsia" w:ascii="仿宋_GB2312" w:hAnsi="仿宋_GB2312" w:eastAsia="仿宋_GB2312" w:cs="仿宋_GB2312"/>
          <w:sz w:val="32"/>
          <w:szCs w:val="32"/>
          <w:lang w:val="en-US" w:eastAsia="zh-CN"/>
        </w:rPr>
        <w:t>第三人唐某与高平市北诗镇某村村民委员签订《农村土地（耕地）承包合同》时间为2017年9月25日，故本案适用《中华人民共和国农村土地承包法》（2009修正）。</w:t>
      </w:r>
      <w:r>
        <w:rPr>
          <w:rFonts w:hint="eastAsia" w:ascii="仿宋_GB2312" w:eastAsia="仿宋_GB2312" w:cs="Times New Roman"/>
          <w:sz w:val="32"/>
          <w:szCs w:val="32"/>
          <w:lang w:val="en-US" w:eastAsia="zh-CN"/>
        </w:rPr>
        <w:t>《中华人民共和国农村土地承包法》（2009修正）第二十二条规定，承包合同自成立之日起生效。承包方自承包合同生效时取得土地承包经营权。第二十三条第一款规定，县级以上地方人民政府应当向承包方颁发土地承包经营权证或者林权证等证书，并登记造册，确认土地承包经营权。根据上述规定，可知颁发土地承包经营权证应以土地承包合同为基础，承包经营权证是对承包合同的确认。本案中，申请人宋某作为承包方代表与</w:t>
      </w:r>
      <w:r>
        <w:rPr>
          <w:rFonts w:hint="eastAsia" w:ascii="仿宋_GB2312" w:hAnsi="仿宋_GB2312" w:eastAsia="仿宋_GB2312" w:cs="仿宋_GB2312"/>
          <w:kern w:val="2"/>
          <w:sz w:val="32"/>
          <w:szCs w:val="32"/>
          <w:lang w:val="en-US" w:eastAsia="zh-CN" w:bidi="ar-SA"/>
        </w:rPr>
        <w:t>高平市北诗镇某村村民委员会签订《农村土地（耕地）承包合同》（编码：140581105218000091J）</w:t>
      </w:r>
      <w:r>
        <w:rPr>
          <w:rFonts w:hint="eastAsia" w:ascii="仿宋_GB2312" w:eastAsia="仿宋_GB2312" w:cs="Times New Roman"/>
          <w:sz w:val="32"/>
          <w:szCs w:val="32"/>
          <w:lang w:val="en-US" w:eastAsia="zh-CN"/>
        </w:rPr>
        <w:t>，第三人</w:t>
      </w:r>
      <w:r>
        <w:rPr>
          <w:rFonts w:hint="eastAsia" w:ascii="仿宋_GB2312" w:hAnsi="仿宋_GB2312" w:eastAsia="仿宋_GB2312" w:cs="仿宋_GB2312"/>
          <w:kern w:val="2"/>
          <w:sz w:val="32"/>
          <w:szCs w:val="32"/>
          <w:lang w:val="en-US" w:eastAsia="zh-CN" w:bidi="ar-SA"/>
        </w:rPr>
        <w:t>唐某与高平市北诗镇某村村民委员会签订《农村土地（耕地）承包合同》（编码：140581105218000011J），二人均在</w:t>
      </w:r>
      <w:r>
        <w:rPr>
          <w:rFonts w:hint="eastAsia" w:ascii="仿宋_GB2312" w:eastAsia="仿宋_GB2312" w:cs="Times New Roman"/>
          <w:sz w:val="32"/>
          <w:szCs w:val="32"/>
          <w:lang w:val="en-US" w:eastAsia="zh-CN"/>
        </w:rPr>
        <w:t>农村土地承包经营权公示结果归户表上签字并表示“无异议”。</w:t>
      </w:r>
      <w:r>
        <w:rPr>
          <w:rFonts w:hint="eastAsia" w:ascii="仿宋_GB2312" w:hAnsi="仿宋_GB2312" w:eastAsia="仿宋_GB2312" w:cs="仿宋_GB2312"/>
          <w:kern w:val="2"/>
          <w:sz w:val="32"/>
          <w:szCs w:val="32"/>
          <w:lang w:val="en-US" w:eastAsia="zh-CN" w:bidi="ar-SA"/>
        </w:rPr>
        <w:t>被申请人根据第三人与高平市北诗镇某村村民委员会签订的《农村土地（耕地）承包合同》（编码：140581105218000011J）为第三人家庭颁发《农村土地承包经营权证》（代码：140581105218000011J）</w:t>
      </w:r>
      <w:r>
        <w:rPr>
          <w:rFonts w:hint="eastAsia" w:ascii="仿宋_GB2312" w:eastAsia="仿宋_GB2312" w:cs="Times New Roman"/>
          <w:sz w:val="32"/>
          <w:szCs w:val="32"/>
          <w:lang w:eastAsia="zh-CN"/>
        </w:rPr>
        <w:t>符合法律规定。</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综上，</w:t>
      </w:r>
      <w:r>
        <w:rPr>
          <w:rFonts w:hint="eastAsia" w:ascii="仿宋_GB2312" w:hAnsi="Times New Roman" w:eastAsia="仿宋_GB2312" w:cs="Times New Roman"/>
          <w:sz w:val="32"/>
          <w:szCs w:val="32"/>
        </w:rPr>
        <w:t>根据《中华人民共和国行政复议法》第二十八条第一款第一项的规定，本复议机关作出如下决定：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对被申请人作出的</w:t>
      </w:r>
      <w:r>
        <w:rPr>
          <w:rFonts w:hint="eastAsia" w:ascii="仿宋_GB2312" w:hAnsi="仿宋_GB2312" w:eastAsia="仿宋_GB2312" w:cs="仿宋_GB2312"/>
          <w:kern w:val="2"/>
          <w:sz w:val="32"/>
          <w:szCs w:val="32"/>
          <w:lang w:val="en-US" w:eastAsia="zh-CN" w:bidi="ar-SA"/>
        </w:rPr>
        <w:t>《农村土地承包经营权证》（代码：140581105218000011J）</w:t>
      </w:r>
      <w:r>
        <w:rPr>
          <w:rFonts w:hint="eastAsia" w:ascii="仿宋_GB2312" w:hAnsi="Times New Roman" w:eastAsia="仿宋_GB2312" w:cs="Times New Roman"/>
          <w:sz w:val="32"/>
          <w:szCs w:val="32"/>
          <w:lang w:eastAsia="zh-CN"/>
        </w:rPr>
        <w:t>予以维持</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zh-CN"/>
        </w:rPr>
        <w:t>如对本复议决定不服，申请人可在收到复议决定书后十五日内向长治市中级人民法院提起行政诉讼。</w:t>
      </w:r>
    </w:p>
    <w:p>
      <w:pPr>
        <w:keepNext w:val="0"/>
        <w:keepLines w:val="0"/>
        <w:pageBreakBefore w:val="0"/>
        <w:widowControl w:val="0"/>
        <w:kinsoku/>
        <w:wordWrap/>
        <w:overflowPunct/>
        <w:topLinePunct w:val="0"/>
        <w:autoSpaceDE/>
        <w:autoSpaceDN/>
        <w:bidi w:val="0"/>
        <w:adjustRightInd/>
        <w:snapToGrid/>
        <w:spacing w:before="0" w:after="0" w:line="606" w:lineRule="exact"/>
        <w:ind w:left="0" w:leftChars="0" w:right="0" w:rightChars="0" w:firstLine="720" w:firstLineChars="225"/>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二〇二三年五月二十五日</w:t>
      </w:r>
    </w:p>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327A059C"/>
    <w:rsid w:val="06C77861"/>
    <w:rsid w:val="327A059C"/>
    <w:rsid w:val="44160C30"/>
    <w:rsid w:val="445B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2023-08-03T08:16:00Z</dcterms:created>
  <dc:creator>高江茹</dc:creator>
  <cp:lastModifiedBy>Administrator</cp:lastModifiedBy>
  <dcterms:modified xsi:type="dcterms:W3CDTF">2023-10-31T09:05:59Z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E8A085A28B1D4C7FBD242CA8FDF1F36D_12</vt:lpwstr>
  </property>
</Properties>
</file>